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01" w:rsidRPr="00055E3A" w:rsidRDefault="00A43DB7" w:rsidP="00055E3A">
      <w:pPr>
        <w:snapToGrid w:val="0"/>
        <w:jc w:val="center"/>
        <w:rPr>
          <w:rFonts w:ascii="ＭＳ ゴシック" w:eastAsia="ＭＳ ゴシック" w:hAnsi="ＭＳ ゴシック"/>
          <w:b/>
          <w:spacing w:val="3"/>
          <w:kern w:val="0"/>
          <w:sz w:val="32"/>
          <w:szCs w:val="32"/>
        </w:rPr>
      </w:pPr>
      <w:r w:rsidRPr="00055E3A">
        <w:rPr>
          <w:rFonts w:ascii="ＭＳ ゴシック" w:eastAsia="ＭＳ ゴシック" w:hAnsi="ＭＳ ゴシック" w:hint="eastAsia"/>
          <w:b/>
          <w:spacing w:val="26"/>
          <w:kern w:val="0"/>
          <w:sz w:val="32"/>
          <w:szCs w:val="32"/>
          <w:fitText w:val="6299" w:id="-1777170176"/>
        </w:rPr>
        <w:t>介</w:t>
      </w:r>
      <w:r w:rsidR="00851577" w:rsidRPr="00055E3A">
        <w:rPr>
          <w:rFonts w:ascii="ＭＳ ゴシック" w:eastAsia="ＭＳ ゴシック" w:hAnsi="ＭＳ ゴシック" w:hint="eastAsia"/>
          <w:b/>
          <w:spacing w:val="26"/>
          <w:kern w:val="0"/>
          <w:sz w:val="32"/>
          <w:szCs w:val="32"/>
          <w:fitText w:val="6299" w:id="-1777170176"/>
        </w:rPr>
        <w:t>護保険サービスの軽減</w:t>
      </w:r>
      <w:r w:rsidRPr="00055E3A">
        <w:rPr>
          <w:rFonts w:ascii="ＭＳ ゴシック" w:eastAsia="ＭＳ ゴシック" w:hAnsi="ＭＳ ゴシック" w:hint="eastAsia"/>
          <w:b/>
          <w:spacing w:val="26"/>
          <w:kern w:val="0"/>
          <w:sz w:val="32"/>
          <w:szCs w:val="32"/>
          <w:fitText w:val="6299" w:id="-1777170176"/>
        </w:rPr>
        <w:t>制度につい</w:t>
      </w:r>
      <w:r w:rsidRPr="00055E3A">
        <w:rPr>
          <w:rFonts w:ascii="ＭＳ ゴシック" w:eastAsia="ＭＳ ゴシック" w:hAnsi="ＭＳ ゴシック" w:hint="eastAsia"/>
          <w:b/>
          <w:spacing w:val="3"/>
          <w:kern w:val="0"/>
          <w:sz w:val="32"/>
          <w:szCs w:val="32"/>
          <w:fitText w:val="6299" w:id="-1777170176"/>
        </w:rPr>
        <w:t>て</w:t>
      </w:r>
    </w:p>
    <w:p w:rsidR="00A43DB7" w:rsidRPr="00EA0EF2" w:rsidRDefault="00A43DB7" w:rsidP="001B201E">
      <w:pPr>
        <w:snapToGrid w:val="0"/>
        <w:rPr>
          <w:rFonts w:ascii="ＭＳ ゴシック" w:eastAsia="ＭＳ ゴシック" w:hAnsi="ＭＳ ゴシック"/>
          <w:b/>
          <w:sz w:val="26"/>
          <w:szCs w:val="26"/>
        </w:rPr>
      </w:pPr>
      <w:r w:rsidRPr="00EA0EF2">
        <w:rPr>
          <w:rFonts w:ascii="ＭＳ ゴシック" w:eastAsia="ＭＳ ゴシック" w:hAnsi="ＭＳ ゴシック" w:hint="eastAsia"/>
          <w:b/>
          <w:sz w:val="26"/>
          <w:szCs w:val="26"/>
        </w:rPr>
        <w:t>１．</w:t>
      </w:r>
      <w:r w:rsidR="00D313EE" w:rsidRPr="00EA0EF2">
        <w:rPr>
          <w:rFonts w:ascii="ＭＳ ゴシック" w:eastAsia="ＭＳ ゴシック" w:hAnsi="ＭＳ ゴシック" w:hint="eastAsia"/>
          <w:b/>
          <w:sz w:val="26"/>
          <w:szCs w:val="26"/>
        </w:rPr>
        <w:t>介護保険負担限度額認定（</w:t>
      </w:r>
      <w:r w:rsidR="00677390">
        <w:rPr>
          <w:rFonts w:ascii="ＭＳ ゴシック" w:eastAsia="ＭＳ ゴシック" w:hAnsi="ＭＳ ゴシック" w:hint="eastAsia"/>
          <w:b/>
          <w:sz w:val="26"/>
          <w:szCs w:val="26"/>
        </w:rPr>
        <w:t>食費・部屋代</w:t>
      </w:r>
      <w:r w:rsidR="00D313EE" w:rsidRPr="00EA0EF2">
        <w:rPr>
          <w:rFonts w:ascii="ＭＳ ゴシック" w:eastAsia="ＭＳ ゴシック" w:hAnsi="ＭＳ ゴシック" w:hint="eastAsia"/>
          <w:b/>
          <w:sz w:val="26"/>
          <w:szCs w:val="26"/>
        </w:rPr>
        <w:t>の軽減）【</w:t>
      </w:r>
      <w:r w:rsidRPr="00EA0EF2">
        <w:rPr>
          <w:rFonts w:ascii="ＭＳ ゴシック" w:eastAsia="ＭＳ ゴシック" w:hAnsi="ＭＳ ゴシック" w:hint="eastAsia"/>
          <w:b/>
          <w:sz w:val="26"/>
          <w:szCs w:val="26"/>
        </w:rPr>
        <w:t>特定入所者介護サービス費</w:t>
      </w:r>
      <w:r w:rsidR="00D313EE" w:rsidRPr="00EA0EF2">
        <w:rPr>
          <w:rFonts w:ascii="ＭＳ ゴシック" w:eastAsia="ＭＳ ゴシック" w:hAnsi="ＭＳ ゴシック" w:hint="eastAsia"/>
          <w:b/>
          <w:sz w:val="26"/>
          <w:szCs w:val="26"/>
        </w:rPr>
        <w:t>】</w:t>
      </w:r>
    </w:p>
    <w:p w:rsidR="00C66585" w:rsidRDefault="00A43DB7" w:rsidP="00C66585">
      <w:pPr>
        <w:snapToGrid w:val="0"/>
        <w:spacing w:line="240" w:lineRule="atLeast"/>
        <w:ind w:firstLineChars="100" w:firstLine="230"/>
        <w:rPr>
          <w:rFonts w:ascii="ＭＳ 明朝" w:hAnsi="ＭＳ 明朝"/>
          <w:sz w:val="23"/>
          <w:szCs w:val="23"/>
        </w:rPr>
      </w:pPr>
      <w:r w:rsidRPr="00A10BB1">
        <w:rPr>
          <w:rFonts w:ascii="ＭＳ 明朝" w:hAnsi="ＭＳ 明朝" w:hint="eastAsia"/>
          <w:sz w:val="23"/>
          <w:szCs w:val="23"/>
        </w:rPr>
        <w:t>介護保険施設（特別養護老人ホーム、老人保健施設、療養型病床</w:t>
      </w:r>
      <w:r w:rsidR="002A398F">
        <w:rPr>
          <w:rFonts w:ascii="ＭＳ 明朝" w:hAnsi="ＭＳ 明朝" w:hint="eastAsia"/>
          <w:sz w:val="23"/>
          <w:szCs w:val="23"/>
        </w:rPr>
        <w:t>、</w:t>
      </w:r>
      <w:r w:rsidR="00D109EB">
        <w:rPr>
          <w:rFonts w:ascii="ＭＳ 明朝" w:hAnsi="ＭＳ 明朝" w:hint="eastAsia"/>
          <w:sz w:val="23"/>
          <w:szCs w:val="23"/>
        </w:rPr>
        <w:t>介護医療院</w:t>
      </w:r>
      <w:r w:rsidRPr="00A10BB1">
        <w:rPr>
          <w:rFonts w:ascii="ＭＳ 明朝" w:hAnsi="ＭＳ 明朝" w:hint="eastAsia"/>
          <w:sz w:val="23"/>
          <w:szCs w:val="23"/>
        </w:rPr>
        <w:t>）</w:t>
      </w:r>
      <w:r w:rsidR="00D14CD8" w:rsidRPr="00A10BB1">
        <w:rPr>
          <w:rFonts w:ascii="ＭＳ 明朝" w:hAnsi="ＭＳ 明朝" w:hint="eastAsia"/>
          <w:sz w:val="23"/>
          <w:szCs w:val="23"/>
        </w:rPr>
        <w:t>およ</w:t>
      </w:r>
      <w:r w:rsidRPr="00A10BB1">
        <w:rPr>
          <w:rFonts w:ascii="ＭＳ 明朝" w:hAnsi="ＭＳ 明朝" w:hint="eastAsia"/>
          <w:sz w:val="23"/>
          <w:szCs w:val="23"/>
        </w:rPr>
        <w:t>び短期入所</w:t>
      </w:r>
      <w:r w:rsidR="00576D6D" w:rsidRPr="00A10BB1">
        <w:rPr>
          <w:rFonts w:ascii="ＭＳ 明朝" w:hAnsi="ＭＳ 明朝" w:hint="eastAsia"/>
          <w:sz w:val="23"/>
          <w:szCs w:val="23"/>
        </w:rPr>
        <w:t>（ショートステイ）</w:t>
      </w:r>
      <w:r w:rsidR="00380F99">
        <w:rPr>
          <w:rFonts w:ascii="ＭＳ 明朝" w:hAnsi="ＭＳ 明朝" w:hint="eastAsia"/>
          <w:sz w:val="23"/>
          <w:szCs w:val="23"/>
        </w:rPr>
        <w:t>を利用する方の食費・部屋代については、ご本人による負担が原則ですが、</w:t>
      </w:r>
      <w:r w:rsidR="005B4013" w:rsidRPr="00A10BB1">
        <w:rPr>
          <w:rFonts w:ascii="ＭＳ 明朝" w:hAnsi="ＭＳ 明朝" w:hint="eastAsia"/>
          <w:sz w:val="23"/>
          <w:szCs w:val="23"/>
        </w:rPr>
        <w:t>一定の要件を満たす所得の低い</w:t>
      </w:r>
      <w:r w:rsidRPr="00A10BB1">
        <w:rPr>
          <w:rFonts w:ascii="ＭＳ 明朝" w:hAnsi="ＭＳ 明朝" w:hint="eastAsia"/>
          <w:sz w:val="23"/>
          <w:szCs w:val="23"/>
        </w:rPr>
        <w:t>方に</w:t>
      </w:r>
      <w:r w:rsidR="001F7CB6" w:rsidRPr="00A10BB1">
        <w:rPr>
          <w:rFonts w:ascii="ＭＳ 明朝" w:hAnsi="ＭＳ 明朝" w:hint="eastAsia"/>
          <w:sz w:val="23"/>
          <w:szCs w:val="23"/>
        </w:rPr>
        <w:t>ついては</w:t>
      </w:r>
      <w:r w:rsidRPr="00A10BB1">
        <w:rPr>
          <w:rFonts w:ascii="ＭＳ 明朝" w:hAnsi="ＭＳ 明朝" w:hint="eastAsia"/>
          <w:sz w:val="23"/>
          <w:szCs w:val="23"/>
        </w:rPr>
        <w:t>、</w:t>
      </w:r>
      <w:r w:rsidR="00380F99">
        <w:rPr>
          <w:rFonts w:ascii="ＭＳ 明朝" w:hAnsi="ＭＳ 明朝" w:hint="eastAsia"/>
          <w:sz w:val="23"/>
          <w:szCs w:val="23"/>
        </w:rPr>
        <w:t>食費・部屋代</w:t>
      </w:r>
      <w:r w:rsidRPr="00A10BB1">
        <w:rPr>
          <w:rFonts w:ascii="ＭＳ 明朝" w:hAnsi="ＭＳ 明朝" w:hint="eastAsia"/>
          <w:sz w:val="23"/>
          <w:szCs w:val="23"/>
        </w:rPr>
        <w:t>の自己負担の上限額が定められ</w:t>
      </w:r>
      <w:r w:rsidR="005B4013" w:rsidRPr="00A10BB1">
        <w:rPr>
          <w:rFonts w:ascii="ＭＳ 明朝" w:hAnsi="ＭＳ 明朝" w:hint="eastAsia"/>
          <w:sz w:val="23"/>
          <w:szCs w:val="23"/>
        </w:rPr>
        <w:t>、費用負担が軽減されます。</w:t>
      </w:r>
      <w:r w:rsidRPr="00A10BB1">
        <w:rPr>
          <w:rFonts w:ascii="ＭＳ 明朝" w:hAnsi="ＭＳ 明朝" w:hint="eastAsia"/>
          <w:sz w:val="23"/>
          <w:szCs w:val="23"/>
        </w:rPr>
        <w:t>この制度を受けるためには、申請書</w:t>
      </w:r>
      <w:r w:rsidR="001B201E" w:rsidRPr="00A10BB1">
        <w:rPr>
          <w:rFonts w:ascii="ＭＳ 明朝" w:hAnsi="ＭＳ 明朝" w:hint="eastAsia"/>
          <w:sz w:val="23"/>
          <w:szCs w:val="23"/>
        </w:rPr>
        <w:t>および必要書類</w:t>
      </w:r>
      <w:r w:rsidRPr="00A10BB1">
        <w:rPr>
          <w:rFonts w:ascii="ＭＳ 明朝" w:hAnsi="ＭＳ 明朝" w:hint="eastAsia"/>
          <w:sz w:val="23"/>
          <w:szCs w:val="23"/>
        </w:rPr>
        <w:t>を市役所</w:t>
      </w:r>
      <w:r w:rsidR="00F741E1">
        <w:rPr>
          <w:rFonts w:ascii="ＭＳ 明朝" w:hAnsi="ＭＳ 明朝" w:hint="eastAsia"/>
          <w:sz w:val="23"/>
          <w:szCs w:val="23"/>
        </w:rPr>
        <w:t>介護保険</w:t>
      </w:r>
      <w:r w:rsidR="00550815">
        <w:rPr>
          <w:rFonts w:ascii="ＭＳ 明朝" w:hAnsi="ＭＳ 明朝" w:hint="eastAsia"/>
          <w:sz w:val="23"/>
          <w:szCs w:val="23"/>
        </w:rPr>
        <w:t>課介護保険</w:t>
      </w:r>
      <w:r w:rsidRPr="00A10BB1">
        <w:rPr>
          <w:rFonts w:ascii="ＭＳ 明朝" w:hAnsi="ＭＳ 明朝" w:hint="eastAsia"/>
          <w:sz w:val="23"/>
          <w:szCs w:val="23"/>
        </w:rPr>
        <w:t>係へ提出し、認定証の交付を受けることが必要です。</w:t>
      </w:r>
      <w:r w:rsidR="00596C43" w:rsidRPr="00A10BB1">
        <w:rPr>
          <w:rFonts w:hint="eastAsia"/>
          <w:sz w:val="23"/>
          <w:szCs w:val="23"/>
        </w:rPr>
        <w:t>認定された方は、所得に応じた負担限度額までを自己負担し、差額分は介護保険から給付されます。</w:t>
      </w:r>
      <w:r w:rsidRPr="00A10BB1">
        <w:rPr>
          <w:rFonts w:ascii="ＭＳ 明朝" w:hAnsi="ＭＳ 明朝" w:hint="eastAsia"/>
          <w:sz w:val="23"/>
          <w:szCs w:val="23"/>
        </w:rPr>
        <w:t>在宅の方でも短期入所サービスで軽減を受けようとする場合は認定証の交付を受ける必要があります。</w:t>
      </w:r>
    </w:p>
    <w:p w:rsidR="001B201E" w:rsidRDefault="00A10BB1">
      <w:pPr>
        <w:ind w:firstLineChars="100" w:firstLine="230"/>
        <w:rPr>
          <w:rFonts w:ascii="ＭＳ 明朝" w:hAnsi="ＭＳ 明朝"/>
          <w:sz w:val="24"/>
        </w:rPr>
      </w:pPr>
      <w:r w:rsidRPr="00A10BB1">
        <w:rPr>
          <w:rFonts w:ascii="ＭＳ 明朝" w:hAnsi="ＭＳ 明朝" w:hint="eastAsia"/>
          <w:noProof/>
          <w:sz w:val="23"/>
          <w:szCs w:val="23"/>
        </w:rPr>
        <mc:AlternateContent>
          <mc:Choice Requires="wps">
            <w:drawing>
              <wp:anchor distT="0" distB="0" distL="114300" distR="114300" simplePos="0" relativeHeight="251660288" behindDoc="0" locked="0" layoutInCell="1" allowOverlap="1" wp14:anchorId="357CBB6D" wp14:editId="0D2F01F8">
                <wp:simplePos x="0" y="0"/>
                <wp:positionH relativeFrom="margin">
                  <wp:align>left</wp:align>
                </wp:positionH>
                <wp:positionV relativeFrom="paragraph">
                  <wp:posOffset>56516</wp:posOffset>
                </wp:positionV>
                <wp:extent cx="6263640" cy="1743075"/>
                <wp:effectExtent l="38100" t="38100" r="41910" b="47625"/>
                <wp:wrapNone/>
                <wp:docPr id="1" name="角丸四角形 1"/>
                <wp:cNvGraphicFramePr/>
                <a:graphic xmlns:a="http://schemas.openxmlformats.org/drawingml/2006/main">
                  <a:graphicData uri="http://schemas.microsoft.com/office/word/2010/wordprocessingShape">
                    <wps:wsp>
                      <wps:cNvSpPr/>
                      <wps:spPr>
                        <a:xfrm>
                          <a:off x="0" y="0"/>
                          <a:ext cx="6263640" cy="1743075"/>
                        </a:xfrm>
                        <a:prstGeom prst="roundRect">
                          <a:avLst>
                            <a:gd name="adj" fmla="val 6041"/>
                          </a:avLst>
                        </a:prstGeom>
                        <a:ln w="76200" cap="rnd" cmpd="dbl">
                          <a:solidFill>
                            <a:srgbClr val="0070C0"/>
                          </a:solidFill>
                          <a:miter lim="800000"/>
                        </a:ln>
                        <a:effectLst/>
                      </wps:spPr>
                      <wps:style>
                        <a:lnRef idx="2">
                          <a:schemeClr val="dk1"/>
                        </a:lnRef>
                        <a:fillRef idx="1">
                          <a:schemeClr val="lt1"/>
                        </a:fillRef>
                        <a:effectRef idx="0">
                          <a:schemeClr val="dk1"/>
                        </a:effectRef>
                        <a:fontRef idx="minor">
                          <a:schemeClr val="dk1"/>
                        </a:fontRef>
                      </wps:style>
                      <wps:txbx>
                        <w:txbxContent>
                          <w:p w:rsidR="001B201E" w:rsidRPr="005860DE" w:rsidRDefault="001B201E" w:rsidP="001B201E">
                            <w:pPr>
                              <w:snapToGrid w:val="0"/>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【認定要件】</w:t>
                            </w:r>
                            <w:r w:rsidR="004B51D9" w:rsidRPr="004B51D9">
                              <w:rPr>
                                <w:rFonts w:ascii="HG丸ｺﾞｼｯｸM-PRO" w:eastAsia="HG丸ｺﾞｼｯｸM-PRO" w:hAnsi="HG丸ｺﾞｼｯｸM-PRO" w:hint="eastAsia"/>
                                <w:szCs w:val="21"/>
                              </w:rPr>
                              <w:t>※</w:t>
                            </w:r>
                            <w:r w:rsidR="004B51D9" w:rsidRPr="004B51D9">
                              <w:rPr>
                                <w:rFonts w:ascii="HG丸ｺﾞｼｯｸM-PRO" w:eastAsia="HG丸ｺﾞｼｯｸM-PRO" w:hAnsi="HG丸ｺﾞｼｯｸM-PRO" w:hint="eastAsia"/>
                                <w:sz w:val="16"/>
                                <w:szCs w:val="16"/>
                              </w:rPr>
                              <w:t xml:space="preserve"> </w:t>
                            </w:r>
                            <w:r w:rsidR="004B51D9" w:rsidRPr="00633D37">
                              <w:rPr>
                                <w:rFonts w:hint="eastAsia"/>
                                <w:color w:val="000000" w:themeColor="text1"/>
                              </w:rPr>
                              <w:t>①</w:t>
                            </w:r>
                            <w:r w:rsidR="004B51D9" w:rsidRPr="004B51D9">
                              <w:rPr>
                                <w:rFonts w:hint="eastAsia"/>
                                <w:color w:val="000000" w:themeColor="text1"/>
                                <w:szCs w:val="21"/>
                              </w:rPr>
                              <w:t>および</w:t>
                            </w:r>
                            <w:r w:rsidR="004B51D9" w:rsidRPr="00633D37">
                              <w:rPr>
                                <w:rFonts w:hint="eastAsia"/>
                                <w:color w:val="000000" w:themeColor="text1"/>
                              </w:rPr>
                              <w:t>②の両方</w:t>
                            </w:r>
                            <w:r w:rsidR="004B51D9">
                              <w:rPr>
                                <w:rFonts w:hint="eastAsia"/>
                                <w:color w:val="000000" w:themeColor="text1"/>
                              </w:rPr>
                              <w:t>の</w:t>
                            </w:r>
                            <w:r w:rsidR="004B51D9">
                              <w:rPr>
                                <w:color w:val="000000" w:themeColor="text1"/>
                              </w:rPr>
                              <w:t>要件を満たす</w:t>
                            </w:r>
                            <w:r w:rsidR="004B51D9" w:rsidRPr="00633D37">
                              <w:rPr>
                                <w:rFonts w:hint="eastAsia"/>
                                <w:color w:val="000000" w:themeColor="text1"/>
                              </w:rPr>
                              <w:t>方が対象者となります</w:t>
                            </w:r>
                          </w:p>
                          <w:p w:rsidR="001B201E" w:rsidRPr="005860DE" w:rsidRDefault="001B201E" w:rsidP="001B201E">
                            <w:pPr>
                              <w:pStyle w:val="a9"/>
                              <w:numPr>
                                <w:ilvl w:val="0"/>
                                <w:numId w:val="16"/>
                              </w:numPr>
                              <w:snapToGrid w:val="0"/>
                              <w:spacing w:beforeLines="20" w:before="57"/>
                              <w:ind w:leftChars="0" w:left="567" w:hanging="425"/>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本人および世帯全員（世帯が別の配偶者を含む）が</w:t>
                            </w:r>
                            <w:r w:rsidR="00D15ACF">
                              <w:rPr>
                                <w:rFonts w:ascii="HG丸ｺﾞｼｯｸM-PRO" w:eastAsia="HG丸ｺﾞｼｯｸM-PRO" w:hAnsi="HG丸ｺﾞｼｯｸM-PRO" w:hint="eastAsia"/>
                                <w:b/>
                                <w:sz w:val="24"/>
                              </w:rPr>
                              <w:t>市民</w:t>
                            </w:r>
                            <w:r w:rsidRPr="005860DE">
                              <w:rPr>
                                <w:rFonts w:ascii="HG丸ｺﾞｼｯｸM-PRO" w:eastAsia="HG丸ｺﾞｼｯｸM-PRO" w:hAnsi="HG丸ｺﾞｼｯｸM-PRO" w:hint="eastAsia"/>
                                <w:b/>
                                <w:sz w:val="24"/>
                              </w:rPr>
                              <w:t>税非課税である</w:t>
                            </w:r>
                          </w:p>
                          <w:p w:rsidR="001B201E" w:rsidRPr="005860DE" w:rsidRDefault="001B201E" w:rsidP="001B201E">
                            <w:pPr>
                              <w:pStyle w:val="a9"/>
                              <w:numPr>
                                <w:ilvl w:val="0"/>
                                <w:numId w:val="16"/>
                              </w:numPr>
                              <w:snapToGrid w:val="0"/>
                              <w:spacing w:beforeLines="20" w:before="57" w:afterLines="50" w:after="143"/>
                              <w:ind w:leftChars="0" w:left="567" w:hanging="425"/>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預貯金等の額の合計が</w:t>
                            </w:r>
                            <w:r w:rsidR="0037503F">
                              <w:rPr>
                                <w:rFonts w:ascii="HG丸ｺﾞｼｯｸM-PRO" w:eastAsia="HG丸ｺﾞｼｯｸM-PRO" w:hAnsi="HG丸ｺﾞｼｯｸM-PRO" w:hint="eastAsia"/>
                                <w:b/>
                                <w:sz w:val="24"/>
                              </w:rPr>
                              <w:t>、受給対象金額未満である（</w:t>
                            </w:r>
                            <w:r w:rsidR="001716E4">
                              <w:rPr>
                                <w:rFonts w:ascii="HG丸ｺﾞｼｯｸM-PRO" w:eastAsia="HG丸ｺﾞｼｯｸM-PRO" w:hAnsi="HG丸ｺﾞｼｯｸM-PRO" w:hint="eastAsia"/>
                                <w:b/>
                                <w:sz w:val="24"/>
                              </w:rPr>
                              <w:t>※</w:t>
                            </w:r>
                            <w:r w:rsidR="00055E3A">
                              <w:rPr>
                                <w:rFonts w:ascii="HG丸ｺﾞｼｯｸM-PRO" w:eastAsia="HG丸ｺﾞｼｯｸM-PRO" w:hAnsi="HG丸ｺﾞｼｯｸM-PRO" w:hint="eastAsia"/>
                                <w:b/>
                                <w:sz w:val="24"/>
                              </w:rPr>
                              <w:t>下記</w:t>
                            </w:r>
                            <w:r w:rsidR="0037503F">
                              <w:rPr>
                                <w:rFonts w:ascii="HG丸ｺﾞｼｯｸM-PRO" w:eastAsia="HG丸ｺﾞｼｯｸM-PRO" w:hAnsi="HG丸ｺﾞｼｯｸM-PRO" w:hint="eastAsia"/>
                                <w:b/>
                                <w:sz w:val="24"/>
                              </w:rPr>
                              <w:t>参照）</w:t>
                            </w:r>
                          </w:p>
                          <w:p w:rsidR="001B201E" w:rsidRPr="005860DE" w:rsidRDefault="001B201E" w:rsidP="001B201E">
                            <w:pPr>
                              <w:snapToGrid w:val="0"/>
                              <w:ind w:rightChars="-28" w:right="-59"/>
                              <w:jc w:val="left"/>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【提出が必要</w:t>
                            </w:r>
                            <w:r w:rsidRPr="005860DE">
                              <w:rPr>
                                <w:rFonts w:ascii="HG丸ｺﾞｼｯｸM-PRO" w:eastAsia="HG丸ｺﾞｼｯｸM-PRO" w:hAnsi="HG丸ｺﾞｼｯｸM-PRO"/>
                                <w:b/>
                                <w:sz w:val="24"/>
                              </w:rPr>
                              <w:t>な書類】</w:t>
                            </w:r>
                          </w:p>
                          <w:p w:rsidR="001B201E" w:rsidRPr="005860DE" w:rsidRDefault="001B201E" w:rsidP="001B201E">
                            <w:pPr>
                              <w:pStyle w:val="a9"/>
                              <w:numPr>
                                <w:ilvl w:val="0"/>
                                <w:numId w:val="17"/>
                              </w:numPr>
                              <w:snapToGrid w:val="0"/>
                              <w:ind w:leftChars="67" w:left="561" w:rightChars="-28" w:right="-59"/>
                              <w:jc w:val="left"/>
                              <w:rPr>
                                <w:rFonts w:ascii="HG丸ｺﾞｼｯｸM-PRO" w:eastAsia="HG丸ｺﾞｼｯｸM-PRO" w:hAnsi="HG丸ｺﾞｼｯｸM-PRO"/>
                                <w:sz w:val="24"/>
                              </w:rPr>
                            </w:pPr>
                            <w:r w:rsidRPr="005860DE">
                              <w:rPr>
                                <w:rFonts w:ascii="HG丸ｺﾞｼｯｸM-PRO" w:eastAsia="HG丸ｺﾞｼｯｸM-PRO" w:hAnsi="HG丸ｺﾞｼｯｸM-PRO"/>
                                <w:b/>
                                <w:sz w:val="24"/>
                              </w:rPr>
                              <w:t>申請書</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必ず裏面の同意書</w:t>
                            </w:r>
                            <w:r w:rsidRPr="005860DE">
                              <w:rPr>
                                <w:rFonts w:ascii="HG丸ｺﾞｼｯｸM-PRO" w:eastAsia="HG丸ｺﾞｼｯｸM-PRO" w:hAnsi="HG丸ｺﾞｼｯｸM-PRO" w:hint="eastAsia"/>
                                <w:sz w:val="24"/>
                              </w:rPr>
                              <w:t>欄も</w:t>
                            </w:r>
                            <w:r w:rsidRPr="005860DE">
                              <w:rPr>
                                <w:rFonts w:ascii="HG丸ｺﾞｼｯｸM-PRO" w:eastAsia="HG丸ｺﾞｼｯｸM-PRO" w:hAnsi="HG丸ｺﾞｼｯｸM-PRO"/>
                                <w:sz w:val="24"/>
                              </w:rPr>
                              <w:t>ご記入ください。</w:t>
                            </w:r>
                          </w:p>
                          <w:p w:rsidR="001B201E" w:rsidRPr="005860DE" w:rsidRDefault="001B201E" w:rsidP="001B201E">
                            <w:pPr>
                              <w:pStyle w:val="a9"/>
                              <w:numPr>
                                <w:ilvl w:val="0"/>
                                <w:numId w:val="17"/>
                              </w:numPr>
                              <w:snapToGrid w:val="0"/>
                              <w:ind w:leftChars="67" w:left="561" w:rightChars="-28" w:right="-59"/>
                              <w:jc w:val="left"/>
                              <w:rPr>
                                <w:rFonts w:ascii="HG丸ｺﾞｼｯｸM-PRO" w:eastAsia="HG丸ｺﾞｼｯｸM-PRO" w:hAnsi="HG丸ｺﾞｼｯｸM-PRO"/>
                                <w:sz w:val="24"/>
                              </w:rPr>
                            </w:pPr>
                            <w:r w:rsidRPr="005860DE">
                              <w:rPr>
                                <w:rFonts w:ascii="HG丸ｺﾞｼｯｸM-PRO" w:eastAsia="HG丸ｺﾞｼｯｸM-PRO" w:hAnsi="HG丸ｺﾞｼｯｸM-PRO" w:hint="eastAsia"/>
                                <w:b/>
                                <w:sz w:val="24"/>
                              </w:rPr>
                              <w:t>預貯金等の</w:t>
                            </w:r>
                            <w:r w:rsidRPr="005860DE">
                              <w:rPr>
                                <w:rFonts w:ascii="HG丸ｺﾞｼｯｸM-PRO" w:eastAsia="HG丸ｺﾞｼｯｸM-PRO" w:hAnsi="HG丸ｺﾞｼｯｸM-PRO"/>
                                <w:b/>
                                <w:sz w:val="24"/>
                              </w:rPr>
                              <w:t>資産状況を確認する書類</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w:t>
                            </w:r>
                            <w:r w:rsidR="004A1948">
                              <w:rPr>
                                <w:rFonts w:ascii="HG丸ｺﾞｼｯｸM-PRO" w:eastAsia="HG丸ｺﾞｼｯｸM-PRO" w:hAnsi="HG丸ｺﾞｼｯｸM-PRO" w:hint="eastAsia"/>
                                <w:sz w:val="24"/>
                              </w:rPr>
                              <w:t>裏面</w:t>
                            </w:r>
                            <w:r w:rsidRPr="005860DE">
                              <w:rPr>
                                <w:rFonts w:ascii="HG丸ｺﾞｼｯｸM-PRO" w:eastAsia="HG丸ｺﾞｼｯｸM-PRO" w:hAnsi="HG丸ｺﾞｼｯｸM-PRO"/>
                                <w:sz w:val="24"/>
                              </w:rPr>
                              <w:t>参照）</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配偶者</w:t>
                            </w:r>
                            <w:r w:rsidRPr="005860DE">
                              <w:rPr>
                                <w:rFonts w:ascii="HG丸ｺﾞｼｯｸM-PRO" w:eastAsia="HG丸ｺﾞｼｯｸM-PRO" w:hAnsi="HG丸ｺﾞｼｯｸM-PRO" w:hint="eastAsia"/>
                                <w:sz w:val="24"/>
                              </w:rPr>
                              <w:t>がおられる場合は</w:t>
                            </w:r>
                            <w:r w:rsidRPr="005860DE">
                              <w:rPr>
                                <w:rFonts w:ascii="HG丸ｺﾞｼｯｸM-PRO" w:eastAsia="HG丸ｺﾞｼｯｸM-PRO" w:hAnsi="HG丸ｺﾞｼｯｸM-PRO"/>
                                <w:sz w:val="24"/>
                              </w:rPr>
                              <w:t>、配偶者の分も提出してください。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CBB6D" id="角丸四角形 1" o:spid="_x0000_s1026" style="position:absolute;left:0;text-align:left;margin-left:0;margin-top:4.45pt;width:493.2pt;height:13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" fillcolor="white [3201]" strokecolor="#0070c0" strokeweight="6pt">
                <v:stroke linestyle="thinThin" joinstyle="miter" endcap="round"/>
                <v:textbox>
                  <w:txbxContent>
                    <w:p w:rsidR="001B201E" w:rsidRPr="005860DE" w:rsidRDefault="001B201E" w:rsidP="001B201E">
                      <w:pPr>
                        <w:snapToGrid w:val="0"/>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【認定要件】</w:t>
                      </w:r>
                      <w:r w:rsidR="004B51D9" w:rsidRPr="004B51D9">
                        <w:rPr>
                          <w:rFonts w:ascii="HG丸ｺﾞｼｯｸM-PRO" w:eastAsia="HG丸ｺﾞｼｯｸM-PRO" w:hAnsi="HG丸ｺﾞｼｯｸM-PRO" w:hint="eastAsia"/>
                          <w:szCs w:val="21"/>
                        </w:rPr>
                        <w:t>※</w:t>
                      </w:r>
                      <w:r w:rsidR="004B51D9" w:rsidRPr="004B51D9">
                        <w:rPr>
                          <w:rFonts w:ascii="HG丸ｺﾞｼｯｸM-PRO" w:eastAsia="HG丸ｺﾞｼｯｸM-PRO" w:hAnsi="HG丸ｺﾞｼｯｸM-PRO" w:hint="eastAsia"/>
                          <w:sz w:val="16"/>
                          <w:szCs w:val="16"/>
                        </w:rPr>
                        <w:t xml:space="preserve"> </w:t>
                      </w:r>
                      <w:r w:rsidR="004B51D9" w:rsidRPr="00633D37">
                        <w:rPr>
                          <w:rFonts w:hint="eastAsia"/>
                          <w:color w:val="000000" w:themeColor="text1"/>
                        </w:rPr>
                        <w:t>①</w:t>
                      </w:r>
                      <w:r w:rsidR="004B51D9" w:rsidRPr="004B51D9">
                        <w:rPr>
                          <w:rFonts w:hint="eastAsia"/>
                          <w:color w:val="000000" w:themeColor="text1"/>
                          <w:szCs w:val="21"/>
                        </w:rPr>
                        <w:t>および</w:t>
                      </w:r>
                      <w:r w:rsidR="004B51D9" w:rsidRPr="00633D37">
                        <w:rPr>
                          <w:rFonts w:hint="eastAsia"/>
                          <w:color w:val="000000" w:themeColor="text1"/>
                        </w:rPr>
                        <w:t>②の両方</w:t>
                      </w:r>
                      <w:r w:rsidR="004B51D9">
                        <w:rPr>
                          <w:rFonts w:hint="eastAsia"/>
                          <w:color w:val="000000" w:themeColor="text1"/>
                        </w:rPr>
                        <w:t>の</w:t>
                      </w:r>
                      <w:r w:rsidR="004B51D9">
                        <w:rPr>
                          <w:color w:val="000000" w:themeColor="text1"/>
                        </w:rPr>
                        <w:t>要件を満たす</w:t>
                      </w:r>
                      <w:r w:rsidR="004B51D9" w:rsidRPr="00633D37">
                        <w:rPr>
                          <w:rFonts w:hint="eastAsia"/>
                          <w:color w:val="000000" w:themeColor="text1"/>
                        </w:rPr>
                        <w:t>方が対象者となります</w:t>
                      </w:r>
                    </w:p>
                    <w:p w:rsidR="001B201E" w:rsidRPr="005860DE" w:rsidRDefault="001B201E" w:rsidP="001B201E">
                      <w:pPr>
                        <w:pStyle w:val="a9"/>
                        <w:numPr>
                          <w:ilvl w:val="0"/>
                          <w:numId w:val="16"/>
                        </w:numPr>
                        <w:snapToGrid w:val="0"/>
                        <w:spacing w:beforeLines="20" w:before="57"/>
                        <w:ind w:leftChars="0" w:left="567" w:hanging="425"/>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本人および世帯全員（世帯が別の配偶者を含む）が</w:t>
                      </w:r>
                      <w:r w:rsidR="00D15ACF">
                        <w:rPr>
                          <w:rFonts w:ascii="HG丸ｺﾞｼｯｸM-PRO" w:eastAsia="HG丸ｺﾞｼｯｸM-PRO" w:hAnsi="HG丸ｺﾞｼｯｸM-PRO" w:hint="eastAsia"/>
                          <w:b/>
                          <w:sz w:val="24"/>
                        </w:rPr>
                        <w:t>市民</w:t>
                      </w:r>
                      <w:r w:rsidRPr="005860DE">
                        <w:rPr>
                          <w:rFonts w:ascii="HG丸ｺﾞｼｯｸM-PRO" w:eastAsia="HG丸ｺﾞｼｯｸM-PRO" w:hAnsi="HG丸ｺﾞｼｯｸM-PRO" w:hint="eastAsia"/>
                          <w:b/>
                          <w:sz w:val="24"/>
                        </w:rPr>
                        <w:t>税非課税である</w:t>
                      </w:r>
                    </w:p>
                    <w:p w:rsidR="001B201E" w:rsidRPr="005860DE" w:rsidRDefault="001B201E" w:rsidP="001B201E">
                      <w:pPr>
                        <w:pStyle w:val="a9"/>
                        <w:numPr>
                          <w:ilvl w:val="0"/>
                          <w:numId w:val="16"/>
                        </w:numPr>
                        <w:snapToGrid w:val="0"/>
                        <w:spacing w:beforeLines="20" w:before="57" w:afterLines="50" w:after="143"/>
                        <w:ind w:leftChars="0" w:left="567" w:hanging="425"/>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預貯金等の額の合計が</w:t>
                      </w:r>
                      <w:r w:rsidR="0037503F">
                        <w:rPr>
                          <w:rFonts w:ascii="HG丸ｺﾞｼｯｸM-PRO" w:eastAsia="HG丸ｺﾞｼｯｸM-PRO" w:hAnsi="HG丸ｺﾞｼｯｸM-PRO" w:hint="eastAsia"/>
                          <w:b/>
                          <w:sz w:val="24"/>
                        </w:rPr>
                        <w:t>、受給対象金額未満である（</w:t>
                      </w:r>
                      <w:r w:rsidR="001716E4">
                        <w:rPr>
                          <w:rFonts w:ascii="HG丸ｺﾞｼｯｸM-PRO" w:eastAsia="HG丸ｺﾞｼｯｸM-PRO" w:hAnsi="HG丸ｺﾞｼｯｸM-PRO" w:hint="eastAsia"/>
                          <w:b/>
                          <w:sz w:val="24"/>
                        </w:rPr>
                        <w:t>※</w:t>
                      </w:r>
                      <w:r w:rsidR="00055E3A">
                        <w:rPr>
                          <w:rFonts w:ascii="HG丸ｺﾞｼｯｸM-PRO" w:eastAsia="HG丸ｺﾞｼｯｸM-PRO" w:hAnsi="HG丸ｺﾞｼｯｸM-PRO" w:hint="eastAsia"/>
                          <w:b/>
                          <w:sz w:val="24"/>
                        </w:rPr>
                        <w:t>下記</w:t>
                      </w:r>
                      <w:r w:rsidR="0037503F">
                        <w:rPr>
                          <w:rFonts w:ascii="HG丸ｺﾞｼｯｸM-PRO" w:eastAsia="HG丸ｺﾞｼｯｸM-PRO" w:hAnsi="HG丸ｺﾞｼｯｸM-PRO" w:hint="eastAsia"/>
                          <w:b/>
                          <w:sz w:val="24"/>
                        </w:rPr>
                        <w:t>参照）</w:t>
                      </w:r>
                    </w:p>
                    <w:p w:rsidR="001B201E" w:rsidRPr="005860DE" w:rsidRDefault="001B201E" w:rsidP="001B201E">
                      <w:pPr>
                        <w:snapToGrid w:val="0"/>
                        <w:ind w:rightChars="-28" w:right="-59"/>
                        <w:jc w:val="left"/>
                        <w:rPr>
                          <w:rFonts w:ascii="HG丸ｺﾞｼｯｸM-PRO" w:eastAsia="HG丸ｺﾞｼｯｸM-PRO" w:hAnsi="HG丸ｺﾞｼｯｸM-PRO"/>
                          <w:b/>
                          <w:sz w:val="24"/>
                        </w:rPr>
                      </w:pPr>
                      <w:r w:rsidRPr="005860DE">
                        <w:rPr>
                          <w:rFonts w:ascii="HG丸ｺﾞｼｯｸM-PRO" w:eastAsia="HG丸ｺﾞｼｯｸM-PRO" w:hAnsi="HG丸ｺﾞｼｯｸM-PRO" w:hint="eastAsia"/>
                          <w:b/>
                          <w:sz w:val="24"/>
                        </w:rPr>
                        <w:t>【提出が必要</w:t>
                      </w:r>
                      <w:r w:rsidRPr="005860DE">
                        <w:rPr>
                          <w:rFonts w:ascii="HG丸ｺﾞｼｯｸM-PRO" w:eastAsia="HG丸ｺﾞｼｯｸM-PRO" w:hAnsi="HG丸ｺﾞｼｯｸM-PRO"/>
                          <w:b/>
                          <w:sz w:val="24"/>
                        </w:rPr>
                        <w:t>な書類】</w:t>
                      </w:r>
                    </w:p>
                    <w:p w:rsidR="001B201E" w:rsidRPr="005860DE" w:rsidRDefault="001B201E" w:rsidP="001B201E">
                      <w:pPr>
                        <w:pStyle w:val="a9"/>
                        <w:numPr>
                          <w:ilvl w:val="0"/>
                          <w:numId w:val="17"/>
                        </w:numPr>
                        <w:snapToGrid w:val="0"/>
                        <w:ind w:leftChars="67" w:left="561" w:rightChars="-28" w:right="-59"/>
                        <w:jc w:val="left"/>
                        <w:rPr>
                          <w:rFonts w:ascii="HG丸ｺﾞｼｯｸM-PRO" w:eastAsia="HG丸ｺﾞｼｯｸM-PRO" w:hAnsi="HG丸ｺﾞｼｯｸM-PRO"/>
                          <w:sz w:val="24"/>
                        </w:rPr>
                      </w:pPr>
                      <w:r w:rsidRPr="005860DE">
                        <w:rPr>
                          <w:rFonts w:ascii="HG丸ｺﾞｼｯｸM-PRO" w:eastAsia="HG丸ｺﾞｼｯｸM-PRO" w:hAnsi="HG丸ｺﾞｼｯｸM-PRO"/>
                          <w:b/>
                          <w:sz w:val="24"/>
                        </w:rPr>
                        <w:t>申請書</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必ず裏面の同意書</w:t>
                      </w:r>
                      <w:r w:rsidRPr="005860DE">
                        <w:rPr>
                          <w:rFonts w:ascii="HG丸ｺﾞｼｯｸM-PRO" w:eastAsia="HG丸ｺﾞｼｯｸM-PRO" w:hAnsi="HG丸ｺﾞｼｯｸM-PRO" w:hint="eastAsia"/>
                          <w:sz w:val="24"/>
                        </w:rPr>
                        <w:t>欄も</w:t>
                      </w:r>
                      <w:r w:rsidRPr="005860DE">
                        <w:rPr>
                          <w:rFonts w:ascii="HG丸ｺﾞｼｯｸM-PRO" w:eastAsia="HG丸ｺﾞｼｯｸM-PRO" w:hAnsi="HG丸ｺﾞｼｯｸM-PRO"/>
                          <w:sz w:val="24"/>
                        </w:rPr>
                        <w:t>ご記入ください。</w:t>
                      </w:r>
                      <w:bookmarkStart w:id="1" w:name="_GoBack"/>
                      <w:bookmarkEnd w:id="1"/>
                    </w:p>
                    <w:p w:rsidR="001B201E" w:rsidRPr="005860DE" w:rsidRDefault="001B201E" w:rsidP="001B201E">
                      <w:pPr>
                        <w:pStyle w:val="a9"/>
                        <w:numPr>
                          <w:ilvl w:val="0"/>
                          <w:numId w:val="17"/>
                        </w:numPr>
                        <w:snapToGrid w:val="0"/>
                        <w:ind w:leftChars="67" w:left="561" w:rightChars="-28" w:right="-59"/>
                        <w:jc w:val="left"/>
                        <w:rPr>
                          <w:rFonts w:ascii="HG丸ｺﾞｼｯｸM-PRO" w:eastAsia="HG丸ｺﾞｼｯｸM-PRO" w:hAnsi="HG丸ｺﾞｼｯｸM-PRO"/>
                          <w:sz w:val="24"/>
                        </w:rPr>
                      </w:pPr>
                      <w:r w:rsidRPr="005860DE">
                        <w:rPr>
                          <w:rFonts w:ascii="HG丸ｺﾞｼｯｸM-PRO" w:eastAsia="HG丸ｺﾞｼｯｸM-PRO" w:hAnsi="HG丸ｺﾞｼｯｸM-PRO" w:hint="eastAsia"/>
                          <w:b/>
                          <w:sz w:val="24"/>
                        </w:rPr>
                        <w:t>預貯金等の</w:t>
                      </w:r>
                      <w:r w:rsidRPr="005860DE">
                        <w:rPr>
                          <w:rFonts w:ascii="HG丸ｺﾞｼｯｸM-PRO" w:eastAsia="HG丸ｺﾞｼｯｸM-PRO" w:hAnsi="HG丸ｺﾞｼｯｸM-PRO"/>
                          <w:b/>
                          <w:sz w:val="24"/>
                        </w:rPr>
                        <w:t>資産状況を確認する書類</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w:t>
                      </w:r>
                      <w:r w:rsidR="004A1948">
                        <w:rPr>
                          <w:rFonts w:ascii="HG丸ｺﾞｼｯｸM-PRO" w:eastAsia="HG丸ｺﾞｼｯｸM-PRO" w:hAnsi="HG丸ｺﾞｼｯｸM-PRO" w:hint="eastAsia"/>
                          <w:sz w:val="24"/>
                        </w:rPr>
                        <w:t>裏面</w:t>
                      </w:r>
                      <w:r w:rsidRPr="005860DE">
                        <w:rPr>
                          <w:rFonts w:ascii="HG丸ｺﾞｼｯｸM-PRO" w:eastAsia="HG丸ｺﾞｼｯｸM-PRO" w:hAnsi="HG丸ｺﾞｼｯｸM-PRO"/>
                          <w:sz w:val="24"/>
                        </w:rPr>
                        <w:t>参照）</w:t>
                      </w:r>
                      <w:r w:rsidRPr="005860DE">
                        <w:rPr>
                          <w:rFonts w:ascii="HG丸ｺﾞｼｯｸM-PRO" w:eastAsia="HG丸ｺﾞｼｯｸM-PRO" w:hAnsi="HG丸ｺﾞｼｯｸM-PRO" w:hint="eastAsia"/>
                          <w:sz w:val="24"/>
                        </w:rPr>
                        <w:t>。</w:t>
                      </w:r>
                      <w:r w:rsidRPr="005860DE">
                        <w:rPr>
                          <w:rFonts w:ascii="HG丸ｺﾞｼｯｸM-PRO" w:eastAsia="HG丸ｺﾞｼｯｸM-PRO" w:hAnsi="HG丸ｺﾞｼｯｸM-PRO"/>
                          <w:sz w:val="24"/>
                        </w:rPr>
                        <w:t>配偶者</w:t>
                      </w:r>
                      <w:r w:rsidRPr="005860DE">
                        <w:rPr>
                          <w:rFonts w:ascii="HG丸ｺﾞｼｯｸM-PRO" w:eastAsia="HG丸ｺﾞｼｯｸM-PRO" w:hAnsi="HG丸ｺﾞｼｯｸM-PRO" w:hint="eastAsia"/>
                          <w:sz w:val="24"/>
                        </w:rPr>
                        <w:t>がおられる場合は</w:t>
                      </w:r>
                      <w:r w:rsidRPr="005860DE">
                        <w:rPr>
                          <w:rFonts w:ascii="HG丸ｺﾞｼｯｸM-PRO" w:eastAsia="HG丸ｺﾞｼｯｸM-PRO" w:hAnsi="HG丸ｺﾞｼｯｸM-PRO"/>
                          <w:sz w:val="24"/>
                        </w:rPr>
                        <w:t>、配偶者の分も提出してください。</w:t>
                      </w:r>
                    </w:p>
                  </w:txbxContent>
                </v:textbox>
                <w10:wrap anchorx="margin"/>
              </v:roundrect>
            </w:pict>
          </mc:Fallback>
        </mc:AlternateContent>
      </w:r>
    </w:p>
    <w:p w:rsidR="00A43DB7" w:rsidRDefault="00A43DB7">
      <w:pPr>
        <w:rPr>
          <w:rFonts w:ascii="ＭＳ 明朝" w:hAnsi="ＭＳ 明朝"/>
          <w:sz w:val="24"/>
        </w:rPr>
      </w:pPr>
    </w:p>
    <w:p w:rsidR="00E73E0B" w:rsidRDefault="00E73E0B">
      <w:pPr>
        <w:rPr>
          <w:rFonts w:ascii="ＭＳ 明朝" w:hAnsi="ＭＳ 明朝"/>
          <w:sz w:val="24"/>
        </w:rPr>
      </w:pPr>
    </w:p>
    <w:p w:rsidR="00E73E0B" w:rsidRDefault="00E73E0B">
      <w:pPr>
        <w:rPr>
          <w:rFonts w:ascii="ＭＳ 明朝" w:hAnsi="ＭＳ 明朝"/>
          <w:sz w:val="24"/>
        </w:rPr>
      </w:pPr>
    </w:p>
    <w:p w:rsidR="00E73E0B" w:rsidRDefault="00E73E0B">
      <w:pPr>
        <w:rPr>
          <w:rFonts w:ascii="ＭＳ 明朝" w:hAnsi="ＭＳ 明朝"/>
          <w:sz w:val="24"/>
        </w:rPr>
      </w:pPr>
    </w:p>
    <w:p w:rsidR="00A10BB1" w:rsidRPr="00E83301" w:rsidRDefault="00C8102F" w:rsidP="00A10BB1">
      <w:pPr>
        <w:pStyle w:val="a9"/>
        <w:numPr>
          <w:ilvl w:val="0"/>
          <w:numId w:val="25"/>
        </w:numPr>
        <w:spacing w:beforeLines="25" w:before="71"/>
        <w:ind w:leftChars="0" w:left="284" w:hanging="142"/>
        <w:rPr>
          <w:rFonts w:asciiTheme="minorEastAsia" w:eastAsiaTheme="minorEastAsia" w:hAnsiTheme="minorEastAsia"/>
          <w:sz w:val="22"/>
          <w:szCs w:val="21"/>
        </w:rPr>
      </w:pPr>
      <w:r w:rsidRPr="00E83301">
        <w:rPr>
          <w:rFonts w:asciiTheme="minorEastAsia" w:eastAsiaTheme="minorEastAsia" w:hAnsiTheme="minorEastAsia" w:hint="eastAsia"/>
          <w:sz w:val="22"/>
          <w:szCs w:val="21"/>
        </w:rPr>
        <w:t>なお、①または②</w:t>
      </w:r>
      <w:r w:rsidR="007B4B4D" w:rsidRPr="00E83301">
        <w:rPr>
          <w:rFonts w:asciiTheme="minorEastAsia" w:eastAsiaTheme="minorEastAsia" w:hAnsiTheme="minorEastAsia" w:hint="eastAsia"/>
          <w:sz w:val="22"/>
          <w:szCs w:val="21"/>
        </w:rPr>
        <w:t>の要件</w:t>
      </w:r>
      <w:r w:rsidR="00BC17C5" w:rsidRPr="00E83301">
        <w:rPr>
          <w:rFonts w:asciiTheme="minorEastAsia" w:eastAsiaTheme="minorEastAsia" w:hAnsiTheme="minorEastAsia" w:hint="eastAsia"/>
          <w:sz w:val="22"/>
          <w:szCs w:val="21"/>
        </w:rPr>
        <w:t>を満たさず</w:t>
      </w:r>
      <w:r w:rsidR="007B4B4D" w:rsidRPr="00E83301">
        <w:rPr>
          <w:rFonts w:asciiTheme="minorEastAsia" w:eastAsiaTheme="minorEastAsia" w:hAnsiTheme="minorEastAsia" w:hint="eastAsia"/>
          <w:sz w:val="22"/>
          <w:szCs w:val="21"/>
        </w:rPr>
        <w:t>、</w:t>
      </w:r>
      <w:r w:rsidRPr="00E83301">
        <w:rPr>
          <w:rFonts w:asciiTheme="minorEastAsia" w:eastAsiaTheme="minorEastAsia" w:hAnsiTheme="minorEastAsia" w:hint="eastAsia"/>
          <w:sz w:val="22"/>
          <w:szCs w:val="21"/>
        </w:rPr>
        <w:t>負担軽減の対象外となった方でも、その後</w:t>
      </w:r>
      <w:r w:rsidR="007B4B4D" w:rsidRPr="00E83301">
        <w:rPr>
          <w:rFonts w:asciiTheme="minorEastAsia" w:eastAsiaTheme="minorEastAsia" w:hAnsiTheme="minorEastAsia" w:hint="eastAsia"/>
          <w:sz w:val="22"/>
          <w:szCs w:val="21"/>
        </w:rPr>
        <w:t>、要件</w:t>
      </w:r>
      <w:r w:rsidR="00BC17C5" w:rsidRPr="00E83301">
        <w:rPr>
          <w:rFonts w:asciiTheme="minorEastAsia" w:eastAsiaTheme="minorEastAsia" w:hAnsiTheme="minorEastAsia" w:hint="eastAsia"/>
          <w:sz w:val="22"/>
          <w:szCs w:val="21"/>
        </w:rPr>
        <w:t>を満たすこととなった場合に</w:t>
      </w:r>
      <w:r w:rsidRPr="00E83301">
        <w:rPr>
          <w:rFonts w:asciiTheme="minorEastAsia" w:eastAsiaTheme="minorEastAsia" w:hAnsiTheme="minorEastAsia" w:hint="eastAsia"/>
          <w:sz w:val="22"/>
          <w:szCs w:val="21"/>
        </w:rPr>
        <w:t>は、その時点から申請すれば負担軽減の対象となります。</w:t>
      </w:r>
    </w:p>
    <w:p w:rsidR="00713481" w:rsidRPr="00ED26F5" w:rsidRDefault="00713481" w:rsidP="00A10BB1">
      <w:pPr>
        <w:pStyle w:val="a9"/>
        <w:numPr>
          <w:ilvl w:val="0"/>
          <w:numId w:val="25"/>
        </w:numPr>
        <w:ind w:leftChars="0" w:left="284" w:hanging="142"/>
        <w:rPr>
          <w:rFonts w:asciiTheme="minorEastAsia" w:eastAsiaTheme="minorEastAsia" w:hAnsiTheme="minorEastAsia"/>
          <w:szCs w:val="21"/>
        </w:rPr>
      </w:pPr>
      <w:r w:rsidRPr="00ED26F5">
        <w:rPr>
          <w:rFonts w:asciiTheme="minorEastAsia" w:eastAsiaTheme="minorEastAsia" w:hAnsiTheme="minorEastAsia" w:hint="eastAsia"/>
          <w:sz w:val="22"/>
          <w:szCs w:val="21"/>
        </w:rPr>
        <w:t>負担限度額認定の有効期間は、原則として申請日の属する月の初日から毎年7月31日までとなります。</w:t>
      </w:r>
    </w:p>
    <w:tbl>
      <w:tblPr>
        <w:tblStyle w:val="aa"/>
        <w:tblpPr w:leftFromText="142" w:rightFromText="142" w:vertAnchor="page" w:horzAnchor="margin" w:tblpXSpec="center" w:tblpY="7336"/>
        <w:tblW w:w="10627" w:type="dxa"/>
        <w:tblLook w:val="04A0" w:firstRow="1" w:lastRow="0" w:firstColumn="1" w:lastColumn="0" w:noHBand="0" w:noVBand="1"/>
      </w:tblPr>
      <w:tblGrid>
        <w:gridCol w:w="943"/>
        <w:gridCol w:w="2880"/>
        <w:gridCol w:w="1134"/>
        <w:gridCol w:w="1275"/>
        <w:gridCol w:w="1134"/>
        <w:gridCol w:w="993"/>
        <w:gridCol w:w="1134"/>
        <w:gridCol w:w="1134"/>
      </w:tblGrid>
      <w:tr w:rsidR="00055E3A" w:rsidRPr="00ED26F5" w:rsidTr="00055E3A">
        <w:trPr>
          <w:trHeight w:val="131"/>
        </w:trPr>
        <w:tc>
          <w:tcPr>
            <w:tcW w:w="3823" w:type="dxa"/>
            <w:gridSpan w:val="2"/>
            <w:vMerge w:val="restart"/>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対象者</w:t>
            </w:r>
          </w:p>
        </w:tc>
        <w:tc>
          <w:tcPr>
            <w:tcW w:w="4536" w:type="dxa"/>
            <w:gridSpan w:val="4"/>
          </w:tcPr>
          <w:p w:rsidR="00055E3A" w:rsidRPr="00ED26F5" w:rsidRDefault="00055E3A" w:rsidP="00055E3A">
            <w:pPr>
              <w:jc w:val="center"/>
              <w:rPr>
                <w:rFonts w:asciiTheme="minorEastAsia" w:eastAsiaTheme="minorEastAsia" w:hAnsiTheme="minorEastAsia"/>
                <w:sz w:val="18"/>
              </w:rPr>
            </w:pPr>
            <w:r w:rsidRPr="00ED26F5">
              <w:rPr>
                <w:rFonts w:asciiTheme="minorEastAsia" w:eastAsiaTheme="minorEastAsia" w:hAnsiTheme="minorEastAsia" w:hint="eastAsia"/>
                <w:sz w:val="18"/>
              </w:rPr>
              <w:t>居住費等</w:t>
            </w:r>
          </w:p>
        </w:tc>
        <w:tc>
          <w:tcPr>
            <w:tcW w:w="2268" w:type="dxa"/>
            <w:gridSpan w:val="2"/>
          </w:tcPr>
          <w:p w:rsidR="00055E3A" w:rsidRPr="00ED26F5" w:rsidRDefault="00055E3A" w:rsidP="00055E3A">
            <w:pPr>
              <w:jc w:val="center"/>
              <w:rPr>
                <w:rFonts w:asciiTheme="minorEastAsia" w:eastAsiaTheme="minorEastAsia" w:hAnsiTheme="minorEastAsia"/>
                <w:sz w:val="18"/>
              </w:rPr>
            </w:pPr>
            <w:r w:rsidRPr="00ED26F5">
              <w:rPr>
                <w:rFonts w:asciiTheme="minorEastAsia" w:eastAsiaTheme="minorEastAsia" w:hAnsiTheme="minorEastAsia" w:hint="eastAsia"/>
                <w:sz w:val="18"/>
              </w:rPr>
              <w:t>食費</w:t>
            </w:r>
          </w:p>
        </w:tc>
      </w:tr>
      <w:tr w:rsidR="00055E3A" w:rsidRPr="00ED26F5" w:rsidTr="00055E3A">
        <w:trPr>
          <w:trHeight w:val="538"/>
        </w:trPr>
        <w:tc>
          <w:tcPr>
            <w:tcW w:w="3823" w:type="dxa"/>
            <w:gridSpan w:val="2"/>
            <w:vMerge/>
          </w:tcPr>
          <w:p w:rsidR="00055E3A" w:rsidRPr="00ED26F5" w:rsidRDefault="00055E3A" w:rsidP="00055E3A">
            <w:pPr>
              <w:rPr>
                <w:rFonts w:asciiTheme="minorEastAsia" w:eastAsiaTheme="minorEastAsia" w:hAnsiTheme="minorEastAsia"/>
              </w:rPr>
            </w:pPr>
          </w:p>
        </w:tc>
        <w:tc>
          <w:tcPr>
            <w:tcW w:w="1134" w:type="dxa"/>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ユニット型</w:t>
            </w:r>
          </w:p>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個     室</w:t>
            </w:r>
          </w:p>
        </w:tc>
        <w:tc>
          <w:tcPr>
            <w:tcW w:w="1275" w:type="dxa"/>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ユニット型</w:t>
            </w:r>
          </w:p>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個室的多床室</w:t>
            </w:r>
          </w:p>
        </w:tc>
        <w:tc>
          <w:tcPr>
            <w:tcW w:w="1134" w:type="dxa"/>
            <w:vAlign w:val="center"/>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従来型個室</w:t>
            </w:r>
          </w:p>
        </w:tc>
        <w:tc>
          <w:tcPr>
            <w:tcW w:w="993" w:type="dxa"/>
            <w:vAlign w:val="center"/>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多床室</w:t>
            </w:r>
          </w:p>
        </w:tc>
        <w:tc>
          <w:tcPr>
            <w:tcW w:w="1134" w:type="dxa"/>
            <w:vAlign w:val="center"/>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施設入所</w:t>
            </w:r>
          </w:p>
        </w:tc>
        <w:tc>
          <w:tcPr>
            <w:tcW w:w="1134" w:type="dxa"/>
            <w:vAlign w:val="center"/>
          </w:tcPr>
          <w:p w:rsidR="00055E3A" w:rsidRPr="00ED26F5" w:rsidRDefault="00055E3A" w:rsidP="00055E3A">
            <w:pPr>
              <w:jc w:val="center"/>
              <w:rPr>
                <w:rFonts w:asciiTheme="minorEastAsia" w:eastAsiaTheme="minorEastAsia" w:hAnsiTheme="minorEastAsia"/>
                <w:sz w:val="16"/>
              </w:rPr>
            </w:pPr>
            <w:r w:rsidRPr="00ED26F5">
              <w:rPr>
                <w:rFonts w:asciiTheme="minorEastAsia" w:eastAsiaTheme="minorEastAsia" w:hAnsiTheme="minorEastAsia" w:hint="eastAsia"/>
                <w:sz w:val="16"/>
              </w:rPr>
              <w:t>短期入所</w:t>
            </w:r>
          </w:p>
        </w:tc>
      </w:tr>
      <w:tr w:rsidR="00055E3A" w:rsidRPr="00ED26F5" w:rsidTr="006E1AAF">
        <w:trPr>
          <w:cantSplit/>
          <w:trHeight w:val="1085"/>
        </w:trPr>
        <w:tc>
          <w:tcPr>
            <w:tcW w:w="943" w:type="dxa"/>
            <w:textDirection w:val="tbRlV"/>
            <w:vAlign w:val="center"/>
          </w:tcPr>
          <w:p w:rsidR="00055E3A" w:rsidRPr="00ED26F5" w:rsidRDefault="00055E3A" w:rsidP="00055E3A">
            <w:pPr>
              <w:spacing w:line="20" w:lineRule="atLeast"/>
              <w:ind w:left="113" w:right="113"/>
              <w:rPr>
                <w:rFonts w:asciiTheme="minorEastAsia" w:eastAsiaTheme="minorEastAsia" w:hAnsiTheme="minorEastAsia"/>
              </w:rPr>
            </w:pPr>
            <w:r w:rsidRPr="00ED26F5">
              <w:rPr>
                <w:rFonts w:asciiTheme="minorEastAsia" w:eastAsiaTheme="minorEastAsia" w:hAnsiTheme="minorEastAsia" w:hint="eastAsia"/>
              </w:rPr>
              <w:t>第１段階</w:t>
            </w:r>
          </w:p>
        </w:tc>
        <w:tc>
          <w:tcPr>
            <w:tcW w:w="2880" w:type="dxa"/>
          </w:tcPr>
          <w:p w:rsidR="00055E3A" w:rsidRPr="00ED26F5" w:rsidRDefault="00055E3A" w:rsidP="00055E3A">
            <w:pPr>
              <w:spacing w:line="20" w:lineRule="atLeast"/>
              <w:rPr>
                <w:rFonts w:asciiTheme="minorEastAsia" w:eastAsiaTheme="minorEastAsia" w:hAnsiTheme="minorEastAsia"/>
                <w:sz w:val="18"/>
              </w:rPr>
            </w:pPr>
            <w:r w:rsidRPr="00ED26F5">
              <w:rPr>
                <w:rFonts w:asciiTheme="minorEastAsia" w:eastAsiaTheme="minorEastAsia" w:hAnsiTheme="minorEastAsia" w:hint="eastAsia"/>
                <w:sz w:val="18"/>
              </w:rPr>
              <w:t>・世帯全員が住民税非課税で老齢福祉年金の受給者</w:t>
            </w:r>
          </w:p>
          <w:p w:rsidR="00055E3A" w:rsidRPr="00ED26F5" w:rsidRDefault="00055E3A" w:rsidP="00055E3A">
            <w:pPr>
              <w:spacing w:line="20" w:lineRule="atLeast"/>
              <w:rPr>
                <w:rFonts w:asciiTheme="minorEastAsia" w:eastAsiaTheme="minorEastAsia" w:hAnsiTheme="minorEastAsia"/>
                <w:sz w:val="18"/>
              </w:rPr>
            </w:pPr>
            <w:r w:rsidRPr="00ED26F5">
              <w:rPr>
                <w:rFonts w:asciiTheme="minorEastAsia" w:eastAsiaTheme="minorEastAsia" w:hAnsiTheme="minorEastAsia" w:hint="eastAsia"/>
                <w:sz w:val="18"/>
              </w:rPr>
              <w:t>・生活保護受給者</w:t>
            </w:r>
          </w:p>
        </w:tc>
        <w:tc>
          <w:tcPr>
            <w:tcW w:w="1134" w:type="dxa"/>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820円</w:t>
            </w:r>
          </w:p>
        </w:tc>
        <w:tc>
          <w:tcPr>
            <w:tcW w:w="1275" w:type="dxa"/>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490円</w:t>
            </w:r>
          </w:p>
        </w:tc>
        <w:tc>
          <w:tcPr>
            <w:tcW w:w="1134" w:type="dxa"/>
            <w:vAlign w:val="center"/>
          </w:tcPr>
          <w:p w:rsidR="00055E3A" w:rsidRPr="00ED26F5" w:rsidRDefault="00055E3A" w:rsidP="00055E3A">
            <w:pPr>
              <w:pStyle w:val="ad"/>
              <w:spacing w:line="20" w:lineRule="atLeast"/>
              <w:jc w:val="center"/>
              <w:rPr>
                <w:rFonts w:asciiTheme="minorEastAsia" w:hAnsiTheme="minorEastAsia"/>
              </w:rPr>
            </w:pPr>
            <w:r w:rsidRPr="00ED26F5">
              <w:rPr>
                <w:rFonts w:asciiTheme="minorEastAsia" w:hAnsiTheme="minorEastAsia" w:hint="eastAsia"/>
              </w:rPr>
              <w:t>490円</w:t>
            </w:r>
          </w:p>
          <w:p w:rsidR="00055E3A" w:rsidRPr="00ED26F5" w:rsidRDefault="00055E3A" w:rsidP="00055E3A">
            <w:pPr>
              <w:pStyle w:val="ad"/>
              <w:spacing w:line="20" w:lineRule="atLeast"/>
              <w:jc w:val="center"/>
              <w:rPr>
                <w:rFonts w:asciiTheme="minorEastAsia" w:hAnsiTheme="minorEastAsia"/>
              </w:rPr>
            </w:pPr>
            <w:r w:rsidRPr="00ED26F5">
              <w:rPr>
                <w:rFonts w:asciiTheme="minorEastAsia" w:hAnsiTheme="minorEastAsia" w:hint="eastAsia"/>
              </w:rPr>
              <w:t>(320円)</w:t>
            </w:r>
          </w:p>
        </w:tc>
        <w:tc>
          <w:tcPr>
            <w:tcW w:w="993" w:type="dxa"/>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0円</w:t>
            </w:r>
          </w:p>
        </w:tc>
        <w:tc>
          <w:tcPr>
            <w:tcW w:w="1134" w:type="dxa"/>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300円</w:t>
            </w:r>
          </w:p>
        </w:tc>
        <w:tc>
          <w:tcPr>
            <w:tcW w:w="1134" w:type="dxa"/>
            <w:tcBorders>
              <w:bottom w:val="single" w:sz="4" w:space="0" w:color="auto"/>
            </w:tcBorders>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300円</w:t>
            </w:r>
          </w:p>
        </w:tc>
      </w:tr>
      <w:tr w:rsidR="00055E3A" w:rsidRPr="00ED26F5" w:rsidTr="006E1AAF">
        <w:trPr>
          <w:cantSplit/>
          <w:trHeight w:val="1084"/>
        </w:trPr>
        <w:tc>
          <w:tcPr>
            <w:tcW w:w="943" w:type="dxa"/>
            <w:textDirection w:val="tbRlV"/>
            <w:vAlign w:val="center"/>
          </w:tcPr>
          <w:p w:rsidR="00055E3A" w:rsidRPr="00ED26F5" w:rsidRDefault="00055E3A" w:rsidP="00055E3A">
            <w:pPr>
              <w:ind w:left="113" w:right="113"/>
              <w:rPr>
                <w:rFonts w:asciiTheme="minorEastAsia" w:eastAsiaTheme="minorEastAsia" w:hAnsiTheme="minorEastAsia"/>
              </w:rPr>
            </w:pPr>
            <w:r w:rsidRPr="00ED26F5">
              <w:rPr>
                <w:rFonts w:asciiTheme="minorEastAsia" w:eastAsiaTheme="minorEastAsia" w:hAnsiTheme="minorEastAsia" w:hint="eastAsia"/>
              </w:rPr>
              <w:t>第２段階</w:t>
            </w:r>
          </w:p>
        </w:tc>
        <w:tc>
          <w:tcPr>
            <w:tcW w:w="2880" w:type="dxa"/>
          </w:tcPr>
          <w:p w:rsidR="00055E3A" w:rsidRPr="00ED26F5" w:rsidRDefault="00055E3A" w:rsidP="00055E3A">
            <w:pPr>
              <w:rPr>
                <w:rFonts w:asciiTheme="minorEastAsia" w:eastAsiaTheme="minorEastAsia" w:hAnsiTheme="minorEastAsia"/>
                <w:sz w:val="18"/>
              </w:rPr>
            </w:pPr>
            <w:r w:rsidRPr="00ED26F5">
              <w:rPr>
                <w:rFonts w:asciiTheme="minorEastAsia" w:eastAsiaTheme="minorEastAsia" w:hAnsiTheme="minorEastAsia" w:hint="eastAsia"/>
                <w:sz w:val="18"/>
              </w:rPr>
              <w:t>・世帯全員が住民税非課税で合計所得金額</w:t>
            </w:r>
            <w:r w:rsidRPr="00055E3A">
              <w:rPr>
                <w:rFonts w:asciiTheme="minorEastAsia" w:eastAsiaTheme="minorEastAsia" w:hAnsiTheme="minorEastAsia" w:hint="eastAsia"/>
                <w:sz w:val="18"/>
                <w:u w:val="single"/>
              </w:rPr>
              <w:t>※1</w:t>
            </w:r>
            <w:r w:rsidRPr="00ED26F5">
              <w:rPr>
                <w:rFonts w:asciiTheme="minorEastAsia" w:eastAsiaTheme="minorEastAsia" w:hAnsiTheme="minorEastAsia" w:hint="eastAsia"/>
                <w:sz w:val="18"/>
              </w:rPr>
              <w:t>＋年金収入額</w:t>
            </w:r>
            <w:r w:rsidR="002F5F41" w:rsidRPr="002F5F41">
              <w:rPr>
                <w:rFonts w:asciiTheme="minorEastAsia" w:eastAsiaTheme="minorEastAsia" w:hAnsiTheme="minorEastAsia" w:hint="eastAsia"/>
                <w:sz w:val="18"/>
                <w:u w:val="single"/>
              </w:rPr>
              <w:t>※2</w:t>
            </w:r>
            <w:r w:rsidRPr="00ED26F5">
              <w:rPr>
                <w:rFonts w:asciiTheme="minorEastAsia" w:eastAsiaTheme="minorEastAsia" w:hAnsiTheme="minorEastAsia" w:hint="eastAsia"/>
                <w:sz w:val="18"/>
              </w:rPr>
              <w:t>が80万円以下の人</w:t>
            </w:r>
            <w:bookmarkStart w:id="0" w:name="_GoBack"/>
            <w:bookmarkEnd w:id="0"/>
          </w:p>
        </w:tc>
        <w:tc>
          <w:tcPr>
            <w:tcW w:w="1134" w:type="dxa"/>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820円</w:t>
            </w:r>
          </w:p>
        </w:tc>
        <w:tc>
          <w:tcPr>
            <w:tcW w:w="1275" w:type="dxa"/>
            <w:vAlign w:val="center"/>
          </w:tcPr>
          <w:p w:rsidR="00055E3A" w:rsidRPr="00ED26F5" w:rsidRDefault="00055E3A" w:rsidP="00055E3A">
            <w:pPr>
              <w:spacing w:line="20" w:lineRule="atLeast"/>
              <w:jc w:val="center"/>
              <w:rPr>
                <w:rFonts w:asciiTheme="minorEastAsia" w:eastAsiaTheme="minorEastAsia" w:hAnsiTheme="minorEastAsia"/>
              </w:rPr>
            </w:pPr>
            <w:r w:rsidRPr="00ED26F5">
              <w:rPr>
                <w:rFonts w:asciiTheme="minorEastAsia" w:eastAsiaTheme="minorEastAsia" w:hAnsiTheme="minorEastAsia" w:hint="eastAsia"/>
              </w:rPr>
              <w:t>490円</w:t>
            </w:r>
          </w:p>
        </w:tc>
        <w:tc>
          <w:tcPr>
            <w:tcW w:w="1134" w:type="dxa"/>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490円</w:t>
            </w:r>
          </w:p>
          <w:p w:rsidR="00055E3A" w:rsidRPr="00ED26F5" w:rsidRDefault="00055E3A" w:rsidP="00055E3A">
            <w:pPr>
              <w:jc w:val="center"/>
              <w:rPr>
                <w:rFonts w:asciiTheme="minorEastAsia" w:eastAsiaTheme="minorEastAsia" w:hAnsiTheme="minorEastAsia"/>
                <w:sz w:val="20"/>
              </w:rPr>
            </w:pPr>
            <w:r w:rsidRPr="00ED26F5">
              <w:rPr>
                <w:rFonts w:asciiTheme="minorEastAsia" w:eastAsiaTheme="minorEastAsia" w:hAnsiTheme="minorEastAsia" w:hint="eastAsia"/>
              </w:rPr>
              <w:t>(420円)</w:t>
            </w:r>
          </w:p>
        </w:tc>
        <w:tc>
          <w:tcPr>
            <w:tcW w:w="993" w:type="dxa"/>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370円</w:t>
            </w:r>
          </w:p>
        </w:tc>
        <w:tc>
          <w:tcPr>
            <w:tcW w:w="1134" w:type="dxa"/>
            <w:tcBorders>
              <w:right w:val="single" w:sz="4" w:space="0" w:color="auto"/>
            </w:tcBorders>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390円</w:t>
            </w:r>
          </w:p>
        </w:tc>
        <w:tc>
          <w:tcPr>
            <w:tcW w:w="1134" w:type="dxa"/>
            <w:tcBorders>
              <w:top w:val="single" w:sz="4" w:space="0" w:color="auto"/>
              <w:left w:val="single" w:sz="4" w:space="0" w:color="auto"/>
              <w:right w:val="single" w:sz="4" w:space="0" w:color="auto"/>
            </w:tcBorders>
            <w:vAlign w:val="center"/>
          </w:tcPr>
          <w:p w:rsidR="00055E3A" w:rsidRPr="00ED26F5" w:rsidRDefault="00055E3A" w:rsidP="006E1AAF">
            <w:pPr>
              <w:jc w:val="center"/>
              <w:rPr>
                <w:rFonts w:asciiTheme="minorEastAsia" w:eastAsiaTheme="minorEastAsia" w:hAnsiTheme="minorEastAsia"/>
              </w:rPr>
            </w:pPr>
            <w:r w:rsidRPr="00ED26F5">
              <w:rPr>
                <w:rFonts w:asciiTheme="minorEastAsia" w:eastAsiaTheme="minorEastAsia" w:hAnsiTheme="minorEastAsia" w:hint="eastAsia"/>
              </w:rPr>
              <w:t>600円</w:t>
            </w:r>
          </w:p>
        </w:tc>
      </w:tr>
      <w:tr w:rsidR="00055E3A" w:rsidRPr="00ED26F5" w:rsidTr="006E1AAF">
        <w:trPr>
          <w:cantSplit/>
          <w:trHeight w:val="1129"/>
        </w:trPr>
        <w:tc>
          <w:tcPr>
            <w:tcW w:w="943" w:type="dxa"/>
            <w:tcBorders>
              <w:bottom w:val="single" w:sz="4" w:space="0" w:color="auto"/>
            </w:tcBorders>
            <w:textDirection w:val="tbRlV"/>
            <w:vAlign w:val="center"/>
          </w:tcPr>
          <w:p w:rsidR="00055E3A" w:rsidRPr="00ED26F5" w:rsidRDefault="00055E3A" w:rsidP="00055E3A">
            <w:pPr>
              <w:ind w:left="113" w:right="113"/>
              <w:rPr>
                <w:rFonts w:asciiTheme="minorEastAsia" w:eastAsiaTheme="minorEastAsia" w:hAnsiTheme="minorEastAsia"/>
              </w:rPr>
            </w:pPr>
            <w:r w:rsidRPr="00ED26F5">
              <w:rPr>
                <w:rFonts w:asciiTheme="minorEastAsia" w:eastAsiaTheme="minorEastAsia" w:hAnsiTheme="minorEastAsia" w:hint="eastAsia"/>
                <w:sz w:val="16"/>
              </w:rPr>
              <w:t>第３段階</w:t>
            </w:r>
            <w:r w:rsidRPr="00ED26F5">
              <w:rPr>
                <w:rFonts w:asciiTheme="minorEastAsia" w:eastAsiaTheme="minorEastAsia" w:hAnsiTheme="minorEastAsia" w:hint="eastAsia"/>
                <w:sz w:val="20"/>
              </w:rPr>
              <w:t>①</w:t>
            </w:r>
          </w:p>
        </w:tc>
        <w:tc>
          <w:tcPr>
            <w:tcW w:w="2880" w:type="dxa"/>
            <w:tcBorders>
              <w:bottom w:val="single" w:sz="4" w:space="0" w:color="auto"/>
            </w:tcBorders>
          </w:tcPr>
          <w:p w:rsidR="00055E3A" w:rsidRPr="00ED26F5" w:rsidRDefault="00055E3A" w:rsidP="00055E3A">
            <w:pPr>
              <w:rPr>
                <w:rFonts w:asciiTheme="minorEastAsia" w:eastAsiaTheme="minorEastAsia" w:hAnsiTheme="minorEastAsia"/>
                <w:sz w:val="18"/>
              </w:rPr>
            </w:pPr>
            <w:r w:rsidRPr="00ED26F5">
              <w:rPr>
                <w:rFonts w:asciiTheme="minorEastAsia" w:eastAsiaTheme="minorEastAsia" w:hAnsiTheme="minorEastAsia" w:hint="eastAsia"/>
                <w:sz w:val="18"/>
              </w:rPr>
              <w:t>・世帯全員が住民税非課税で合計所得金額＋年金収入額が80万円超え120万円以下の人</w:t>
            </w:r>
          </w:p>
        </w:tc>
        <w:tc>
          <w:tcPr>
            <w:tcW w:w="1134" w:type="dxa"/>
            <w:tcBorders>
              <w:bottom w:val="single" w:sz="4" w:space="0" w:color="auto"/>
            </w:tcBorders>
            <w:vAlign w:val="center"/>
          </w:tcPr>
          <w:p w:rsidR="00055E3A" w:rsidRPr="00ED26F5" w:rsidRDefault="00055E3A" w:rsidP="00055E3A">
            <w:pPr>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tc>
        <w:tc>
          <w:tcPr>
            <w:tcW w:w="1275" w:type="dxa"/>
            <w:tcBorders>
              <w:bottom w:val="single" w:sz="4" w:space="0" w:color="auto"/>
            </w:tcBorders>
            <w:vAlign w:val="center"/>
          </w:tcPr>
          <w:p w:rsidR="00055E3A" w:rsidRPr="00ED26F5" w:rsidRDefault="00055E3A" w:rsidP="00055E3A">
            <w:pPr>
              <w:spacing w:line="20" w:lineRule="atLeast"/>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tc>
        <w:tc>
          <w:tcPr>
            <w:tcW w:w="1134" w:type="dxa"/>
            <w:tcBorders>
              <w:bottom w:val="single" w:sz="4" w:space="0" w:color="auto"/>
            </w:tcBorders>
            <w:vAlign w:val="center"/>
          </w:tcPr>
          <w:p w:rsidR="00055E3A" w:rsidRPr="00ED26F5" w:rsidRDefault="00055E3A" w:rsidP="00055E3A">
            <w:pPr>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p w:rsidR="00055E3A" w:rsidRPr="00ED26F5" w:rsidRDefault="00055E3A" w:rsidP="00055E3A">
            <w:pPr>
              <w:jc w:val="center"/>
              <w:rPr>
                <w:rFonts w:asciiTheme="minorEastAsia" w:eastAsiaTheme="minorEastAsia" w:hAnsiTheme="minorEastAsia"/>
                <w:sz w:val="20"/>
              </w:rPr>
            </w:pPr>
            <w:r w:rsidRPr="00ED26F5">
              <w:rPr>
                <w:rFonts w:asciiTheme="minorEastAsia" w:eastAsiaTheme="minorEastAsia" w:hAnsiTheme="minorEastAsia" w:hint="eastAsia"/>
              </w:rPr>
              <w:t>(820円)</w:t>
            </w:r>
          </w:p>
        </w:tc>
        <w:tc>
          <w:tcPr>
            <w:tcW w:w="993" w:type="dxa"/>
            <w:tcBorders>
              <w:bottom w:val="single" w:sz="4" w:space="0" w:color="auto"/>
            </w:tcBorders>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370円</w:t>
            </w:r>
          </w:p>
        </w:tc>
        <w:tc>
          <w:tcPr>
            <w:tcW w:w="1134" w:type="dxa"/>
            <w:tcBorders>
              <w:bottom w:val="single" w:sz="4" w:space="0" w:color="auto"/>
              <w:right w:val="single" w:sz="4" w:space="0" w:color="auto"/>
            </w:tcBorders>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650円</w:t>
            </w:r>
          </w:p>
        </w:tc>
        <w:tc>
          <w:tcPr>
            <w:tcW w:w="1134" w:type="dxa"/>
            <w:tcBorders>
              <w:left w:val="single" w:sz="4" w:space="0" w:color="auto"/>
              <w:right w:val="single" w:sz="4" w:space="0" w:color="auto"/>
            </w:tcBorders>
            <w:vAlign w:val="center"/>
          </w:tcPr>
          <w:p w:rsidR="00055E3A" w:rsidRPr="00ED26F5" w:rsidRDefault="00055E3A" w:rsidP="006E1AAF">
            <w:pPr>
              <w:jc w:val="center"/>
              <w:rPr>
                <w:rFonts w:asciiTheme="minorEastAsia" w:eastAsiaTheme="minorEastAsia" w:hAnsiTheme="minorEastAsia"/>
              </w:rPr>
            </w:pPr>
            <w:r>
              <w:rPr>
                <w:rFonts w:asciiTheme="minorEastAsia" w:eastAsiaTheme="minorEastAsia" w:hAnsiTheme="minorEastAsia" w:hint="eastAsia"/>
              </w:rPr>
              <w:t>1,000</w:t>
            </w:r>
            <w:r w:rsidRPr="00ED26F5">
              <w:rPr>
                <w:rFonts w:asciiTheme="minorEastAsia" w:eastAsiaTheme="minorEastAsia" w:hAnsiTheme="minorEastAsia" w:hint="eastAsia"/>
              </w:rPr>
              <w:t>円</w:t>
            </w:r>
          </w:p>
        </w:tc>
      </w:tr>
      <w:tr w:rsidR="00055E3A" w:rsidRPr="00ED26F5" w:rsidTr="006E1AAF">
        <w:trPr>
          <w:cantSplit/>
          <w:trHeight w:val="1134"/>
        </w:trPr>
        <w:tc>
          <w:tcPr>
            <w:tcW w:w="943" w:type="dxa"/>
            <w:tcBorders>
              <w:top w:val="single" w:sz="4" w:space="0" w:color="auto"/>
              <w:left w:val="single" w:sz="4" w:space="0" w:color="auto"/>
              <w:bottom w:val="single" w:sz="4" w:space="0" w:color="auto"/>
            </w:tcBorders>
            <w:textDirection w:val="tbRlV"/>
            <w:vAlign w:val="center"/>
          </w:tcPr>
          <w:p w:rsidR="00055E3A" w:rsidRPr="00ED26F5" w:rsidRDefault="00055E3A" w:rsidP="00055E3A">
            <w:pPr>
              <w:ind w:left="113" w:right="113"/>
              <w:rPr>
                <w:rFonts w:asciiTheme="minorEastAsia" w:eastAsiaTheme="minorEastAsia" w:hAnsiTheme="minorEastAsia"/>
              </w:rPr>
            </w:pPr>
            <w:r w:rsidRPr="00ED26F5">
              <w:rPr>
                <w:rFonts w:asciiTheme="minorEastAsia" w:eastAsiaTheme="minorEastAsia" w:hAnsiTheme="minorEastAsia" w:hint="eastAsia"/>
                <w:sz w:val="16"/>
              </w:rPr>
              <w:t>第３段階</w:t>
            </w:r>
            <w:r w:rsidRPr="00ED26F5">
              <w:rPr>
                <w:rFonts w:asciiTheme="minorEastAsia" w:eastAsiaTheme="minorEastAsia" w:hAnsiTheme="minorEastAsia" w:hint="eastAsia"/>
                <w:sz w:val="20"/>
              </w:rPr>
              <w:t>②</w:t>
            </w:r>
          </w:p>
        </w:tc>
        <w:tc>
          <w:tcPr>
            <w:tcW w:w="2880" w:type="dxa"/>
            <w:tcBorders>
              <w:top w:val="single" w:sz="4" w:space="0" w:color="auto"/>
              <w:bottom w:val="single" w:sz="4" w:space="0" w:color="auto"/>
            </w:tcBorders>
          </w:tcPr>
          <w:p w:rsidR="00055E3A" w:rsidRPr="00ED26F5" w:rsidRDefault="00055E3A" w:rsidP="00055E3A">
            <w:pPr>
              <w:rPr>
                <w:rFonts w:asciiTheme="minorEastAsia" w:eastAsiaTheme="minorEastAsia" w:hAnsiTheme="minorEastAsia"/>
                <w:sz w:val="18"/>
              </w:rPr>
            </w:pPr>
            <w:r w:rsidRPr="00ED26F5">
              <w:rPr>
                <w:rFonts w:asciiTheme="minorEastAsia" w:eastAsiaTheme="minorEastAsia" w:hAnsiTheme="minorEastAsia" w:hint="eastAsia"/>
                <w:sz w:val="18"/>
              </w:rPr>
              <w:t>・世帯全員が住民税非課税で合計所得金額＋年金収入額が120万円超えの人</w:t>
            </w:r>
          </w:p>
        </w:tc>
        <w:tc>
          <w:tcPr>
            <w:tcW w:w="1134" w:type="dxa"/>
            <w:tcBorders>
              <w:top w:val="single" w:sz="4" w:space="0" w:color="auto"/>
              <w:bottom w:val="single" w:sz="4" w:space="0" w:color="auto"/>
            </w:tcBorders>
            <w:vAlign w:val="center"/>
          </w:tcPr>
          <w:p w:rsidR="00055E3A" w:rsidRPr="00ED26F5" w:rsidRDefault="00055E3A" w:rsidP="00055E3A">
            <w:pPr>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tc>
        <w:tc>
          <w:tcPr>
            <w:tcW w:w="1275" w:type="dxa"/>
            <w:tcBorders>
              <w:top w:val="single" w:sz="4" w:space="0" w:color="auto"/>
              <w:bottom w:val="single" w:sz="4" w:space="0" w:color="auto"/>
            </w:tcBorders>
            <w:vAlign w:val="center"/>
          </w:tcPr>
          <w:p w:rsidR="00055E3A" w:rsidRPr="00ED26F5" w:rsidRDefault="00055E3A" w:rsidP="00055E3A">
            <w:pPr>
              <w:spacing w:line="20" w:lineRule="atLeast"/>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tc>
        <w:tc>
          <w:tcPr>
            <w:tcW w:w="1134" w:type="dxa"/>
            <w:tcBorders>
              <w:top w:val="single" w:sz="4" w:space="0" w:color="auto"/>
              <w:bottom w:val="single" w:sz="4" w:space="0" w:color="auto"/>
            </w:tcBorders>
            <w:vAlign w:val="center"/>
          </w:tcPr>
          <w:p w:rsidR="00055E3A" w:rsidRPr="00ED26F5" w:rsidRDefault="00055E3A" w:rsidP="00055E3A">
            <w:pPr>
              <w:jc w:val="center"/>
              <w:rPr>
                <w:rFonts w:asciiTheme="minorEastAsia" w:eastAsiaTheme="minorEastAsia" w:hAnsiTheme="minorEastAsia"/>
              </w:rPr>
            </w:pPr>
            <w:r>
              <w:rPr>
                <w:rFonts w:asciiTheme="minorEastAsia" w:eastAsiaTheme="minorEastAsia" w:hAnsiTheme="minorEastAsia" w:hint="eastAsia"/>
              </w:rPr>
              <w:t>1,310</w:t>
            </w:r>
            <w:r w:rsidRPr="00ED26F5">
              <w:rPr>
                <w:rFonts w:asciiTheme="minorEastAsia" w:eastAsiaTheme="minorEastAsia" w:hAnsiTheme="minorEastAsia" w:hint="eastAsia"/>
              </w:rPr>
              <w:t>円</w:t>
            </w:r>
          </w:p>
          <w:p w:rsidR="00055E3A" w:rsidRPr="00ED26F5" w:rsidRDefault="00055E3A" w:rsidP="00055E3A">
            <w:pPr>
              <w:jc w:val="center"/>
              <w:rPr>
                <w:rFonts w:asciiTheme="minorEastAsia" w:eastAsiaTheme="minorEastAsia" w:hAnsiTheme="minorEastAsia"/>
                <w:sz w:val="20"/>
              </w:rPr>
            </w:pPr>
            <w:r w:rsidRPr="00ED26F5">
              <w:rPr>
                <w:rFonts w:asciiTheme="minorEastAsia" w:eastAsiaTheme="minorEastAsia" w:hAnsiTheme="minorEastAsia" w:hint="eastAsia"/>
              </w:rPr>
              <w:t>(820円)</w:t>
            </w:r>
          </w:p>
        </w:tc>
        <w:tc>
          <w:tcPr>
            <w:tcW w:w="993" w:type="dxa"/>
            <w:tcBorders>
              <w:top w:val="single" w:sz="4" w:space="0" w:color="auto"/>
              <w:bottom w:val="single" w:sz="4" w:space="0" w:color="auto"/>
            </w:tcBorders>
            <w:vAlign w:val="center"/>
          </w:tcPr>
          <w:p w:rsidR="00055E3A" w:rsidRPr="00ED26F5" w:rsidRDefault="00055E3A" w:rsidP="00055E3A">
            <w:pPr>
              <w:jc w:val="center"/>
              <w:rPr>
                <w:rFonts w:asciiTheme="minorEastAsia" w:eastAsiaTheme="minorEastAsia" w:hAnsiTheme="minorEastAsia"/>
              </w:rPr>
            </w:pPr>
            <w:r w:rsidRPr="00ED26F5">
              <w:rPr>
                <w:rFonts w:asciiTheme="minorEastAsia" w:eastAsiaTheme="minorEastAsia" w:hAnsiTheme="minorEastAsia" w:hint="eastAsia"/>
              </w:rPr>
              <w:t>370円</w:t>
            </w:r>
          </w:p>
        </w:tc>
        <w:tc>
          <w:tcPr>
            <w:tcW w:w="1134" w:type="dxa"/>
            <w:tcBorders>
              <w:top w:val="single" w:sz="4" w:space="0" w:color="auto"/>
              <w:bottom w:val="single" w:sz="4" w:space="0" w:color="auto"/>
            </w:tcBorders>
            <w:vAlign w:val="center"/>
          </w:tcPr>
          <w:p w:rsidR="00055E3A" w:rsidRPr="00ED26F5" w:rsidRDefault="00055E3A" w:rsidP="006E1AAF">
            <w:pPr>
              <w:jc w:val="center"/>
              <w:rPr>
                <w:rFonts w:asciiTheme="minorEastAsia" w:eastAsiaTheme="minorEastAsia" w:hAnsiTheme="minorEastAsia"/>
              </w:rPr>
            </w:pPr>
            <w:r>
              <w:rPr>
                <w:rFonts w:asciiTheme="minorEastAsia" w:eastAsiaTheme="minorEastAsia" w:hAnsiTheme="minorEastAsia" w:hint="eastAsia"/>
              </w:rPr>
              <w:t>1,360</w:t>
            </w:r>
            <w:r w:rsidRPr="00ED26F5">
              <w:rPr>
                <w:rFonts w:asciiTheme="minorEastAsia" w:eastAsiaTheme="minorEastAsia" w:hAnsiTheme="minorEastAsia" w:hint="eastAsia"/>
              </w:rPr>
              <w:t>円</w:t>
            </w:r>
          </w:p>
        </w:tc>
        <w:tc>
          <w:tcPr>
            <w:tcW w:w="1134" w:type="dxa"/>
            <w:tcBorders>
              <w:bottom w:val="single" w:sz="4" w:space="0" w:color="auto"/>
              <w:right w:val="single" w:sz="4" w:space="0" w:color="auto"/>
            </w:tcBorders>
            <w:vAlign w:val="center"/>
          </w:tcPr>
          <w:p w:rsidR="00055E3A" w:rsidRPr="00ED26F5" w:rsidRDefault="00055E3A" w:rsidP="006E1AAF">
            <w:pPr>
              <w:jc w:val="center"/>
              <w:rPr>
                <w:rFonts w:asciiTheme="minorEastAsia" w:eastAsiaTheme="minorEastAsia" w:hAnsiTheme="minorEastAsia"/>
              </w:rPr>
            </w:pPr>
            <w:r>
              <w:rPr>
                <w:rFonts w:asciiTheme="minorEastAsia" w:eastAsiaTheme="minorEastAsia" w:hAnsiTheme="minorEastAsia" w:hint="eastAsia"/>
              </w:rPr>
              <w:t>1,300</w:t>
            </w:r>
            <w:r w:rsidRPr="00ED26F5">
              <w:rPr>
                <w:rFonts w:asciiTheme="minorEastAsia" w:eastAsiaTheme="minorEastAsia" w:hAnsiTheme="minorEastAsia" w:hint="eastAsia"/>
              </w:rPr>
              <w:t>円</w:t>
            </w:r>
          </w:p>
        </w:tc>
      </w:tr>
    </w:tbl>
    <w:p w:rsidR="00F13CA0" w:rsidRPr="00055E3A" w:rsidRDefault="00F13CA0" w:rsidP="00F13CA0">
      <w:pPr>
        <w:spacing w:line="180" w:lineRule="atLeast"/>
        <w:ind w:rightChars="-177" w:right="-372"/>
        <w:rPr>
          <w:rFonts w:asciiTheme="minorEastAsia" w:eastAsiaTheme="minorEastAsia" w:hAnsiTheme="minorEastAsia"/>
        </w:rPr>
      </w:pPr>
      <w:r w:rsidRPr="00055E3A">
        <w:rPr>
          <w:rFonts w:asciiTheme="minorEastAsia" w:eastAsiaTheme="minorEastAsia" w:hAnsiTheme="minorEastAsia" w:hint="eastAsia"/>
        </w:rPr>
        <w:t>●介護老人福祉施設</w:t>
      </w:r>
      <w:r w:rsidR="006C0C13">
        <w:rPr>
          <w:rFonts w:asciiTheme="minorEastAsia" w:eastAsiaTheme="minorEastAsia" w:hAnsiTheme="minorEastAsia" w:hint="eastAsia"/>
        </w:rPr>
        <w:t>入所または</w:t>
      </w:r>
      <w:r w:rsidRPr="00055E3A">
        <w:rPr>
          <w:rFonts w:asciiTheme="minorEastAsia" w:eastAsiaTheme="minorEastAsia" w:hAnsiTheme="minorEastAsia" w:hint="eastAsia"/>
        </w:rPr>
        <w:t>短期入所生活介護を利用した場合は（　　）内の金額です。</w:t>
      </w:r>
    </w:p>
    <w:p w:rsidR="00F13CA0" w:rsidRPr="00055E3A" w:rsidRDefault="00F13CA0" w:rsidP="00F13CA0">
      <w:pPr>
        <w:spacing w:line="180" w:lineRule="atLeast"/>
        <w:ind w:rightChars="-177" w:right="-372"/>
        <w:rPr>
          <w:rFonts w:asciiTheme="minorEastAsia" w:eastAsiaTheme="minorEastAsia" w:hAnsiTheme="minorEastAsia"/>
        </w:rPr>
      </w:pPr>
      <w:r w:rsidRPr="00055E3A">
        <w:rPr>
          <w:rFonts w:asciiTheme="minorEastAsia" w:eastAsiaTheme="minorEastAsia" w:hAnsiTheme="minorEastAsia" w:hint="eastAsia"/>
        </w:rPr>
        <w:t>〇世帯員には世帯分離をしている配偶者を含みます。</w:t>
      </w:r>
    </w:p>
    <w:p w:rsidR="00F13CA0" w:rsidRPr="00055E3A" w:rsidRDefault="00F13CA0" w:rsidP="00F13CA0">
      <w:pPr>
        <w:spacing w:line="180" w:lineRule="atLeast"/>
        <w:ind w:rightChars="-177" w:right="-372"/>
        <w:rPr>
          <w:rFonts w:asciiTheme="minorEastAsia" w:eastAsiaTheme="minorEastAsia" w:hAnsiTheme="minorEastAsia"/>
        </w:rPr>
      </w:pPr>
      <w:r w:rsidRPr="00055E3A">
        <w:rPr>
          <w:rFonts w:asciiTheme="minorEastAsia" w:eastAsiaTheme="minorEastAsia" w:hAnsiTheme="minorEastAsia" w:hint="eastAsia"/>
        </w:rPr>
        <w:t>〇食費・部屋代のほか施設で受けた介護サービスの利用者負担分および日用品等の実質負担が必要となります。</w:t>
      </w:r>
    </w:p>
    <w:p w:rsidR="00F13CA0" w:rsidRPr="00055E3A" w:rsidRDefault="00F13CA0" w:rsidP="00F13CA0">
      <w:pPr>
        <w:spacing w:line="180" w:lineRule="atLeast"/>
        <w:ind w:rightChars="-177" w:right="-372"/>
        <w:rPr>
          <w:rFonts w:asciiTheme="minorEastAsia" w:eastAsiaTheme="minorEastAsia" w:hAnsiTheme="minorEastAsia"/>
        </w:rPr>
      </w:pPr>
      <w:r w:rsidRPr="00055E3A">
        <w:rPr>
          <w:rFonts w:asciiTheme="minorEastAsia" w:eastAsiaTheme="minorEastAsia" w:hAnsiTheme="minorEastAsia" w:hint="eastAsia"/>
        </w:rPr>
        <w:t>※1　ここでいう合計所得金額とは、「所得税法上の合計所得金額－（税法上）長期譲渡所得・短期譲渡所得の</w:t>
      </w:r>
    </w:p>
    <w:p w:rsidR="00F13CA0" w:rsidRPr="00055E3A" w:rsidRDefault="00F13CA0" w:rsidP="00F13CA0">
      <w:pPr>
        <w:spacing w:line="180" w:lineRule="atLeast"/>
        <w:ind w:rightChars="-177" w:right="-372"/>
        <w:rPr>
          <w:rFonts w:asciiTheme="minorEastAsia" w:eastAsiaTheme="minorEastAsia" w:hAnsiTheme="minorEastAsia"/>
        </w:rPr>
      </w:pPr>
      <w:r w:rsidRPr="00055E3A">
        <w:rPr>
          <w:rFonts w:asciiTheme="minorEastAsia" w:eastAsiaTheme="minorEastAsia" w:hAnsiTheme="minorEastAsia" w:hint="eastAsia"/>
        </w:rPr>
        <w:t xml:space="preserve">　　　特別控除額－公的年金等に係る雑所得」となります。</w:t>
      </w:r>
    </w:p>
    <w:p w:rsidR="00F13CA0" w:rsidRPr="002F5F41" w:rsidRDefault="002F5F41" w:rsidP="00F13CA0">
      <w:pPr>
        <w:spacing w:line="180" w:lineRule="atLeast"/>
        <w:ind w:rightChars="-177" w:right="-372"/>
        <w:rPr>
          <w:rFonts w:asciiTheme="minorEastAsia" w:eastAsiaTheme="minorEastAsia" w:hAnsiTheme="minorEastAsia"/>
        </w:rPr>
      </w:pPr>
      <w:r w:rsidRPr="002F5F41">
        <w:rPr>
          <w:rFonts w:asciiTheme="minorEastAsia" w:eastAsiaTheme="minorEastAsia" w:hAnsiTheme="minorEastAsia" w:hint="eastAsia"/>
        </w:rPr>
        <w:t>※2　非課税年金を含みます。</w:t>
      </w:r>
    </w:p>
    <w:p w:rsidR="00ED26F5" w:rsidRDefault="002F5F41" w:rsidP="00F13CA0">
      <w:pPr>
        <w:spacing w:line="180" w:lineRule="atLeast"/>
        <w:ind w:rightChars="-177" w:right="-372"/>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3" behindDoc="0" locked="0" layoutInCell="1" allowOverlap="1">
                <wp:simplePos x="0" y="0"/>
                <wp:positionH relativeFrom="column">
                  <wp:posOffset>-29210</wp:posOffset>
                </wp:positionH>
                <wp:positionV relativeFrom="paragraph">
                  <wp:posOffset>50165</wp:posOffset>
                </wp:positionV>
                <wp:extent cx="5143500" cy="12192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143500" cy="12192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5087F" id="四角形: 角を丸くする 2" o:spid="_x0000_s1026" style="position:absolute;left:0;text-align:left;margin-left:-2.3pt;margin-top:3.95pt;width:405pt;height:9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" fillcolor="#91bce3 [2164]" strokecolor="#5b9bd5 [3204]" strokeweight=".5pt">
                <v:fill color2="#7aaddd [2612]" rotate="t" colors="0 #b1cbe9;.5 #a3c1e5;1 #92b9e4" focus="100%" type="gradient">
                  <o:fill v:ext="view" type="gradientUnscaled"/>
                </v:fill>
                <v:stroke joinstyle="miter"/>
              </v:roundrect>
            </w:pict>
          </mc:Fallback>
        </mc:AlternateContent>
      </w:r>
      <w:r>
        <w:rPr>
          <w:rFonts w:hint="eastAsia"/>
          <w:noProof/>
          <w:sz w:val="18"/>
        </w:rPr>
        <mc:AlternateContent>
          <mc:Choice Requires="wps">
            <w:drawing>
              <wp:anchor distT="0" distB="0" distL="114300" distR="114300" simplePos="0" relativeHeight="251665408" behindDoc="0" locked="0" layoutInCell="1" allowOverlap="1">
                <wp:simplePos x="0" y="0"/>
                <wp:positionH relativeFrom="margin">
                  <wp:posOffset>-29210</wp:posOffset>
                </wp:positionH>
                <wp:positionV relativeFrom="paragraph">
                  <wp:posOffset>53975</wp:posOffset>
                </wp:positionV>
                <wp:extent cx="5143500" cy="1266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0" cy="1266825"/>
                        </a:xfrm>
                        <a:prstGeom prst="rect">
                          <a:avLst/>
                        </a:prstGeom>
                        <a:noFill/>
                        <a:ln w="6350">
                          <a:noFill/>
                        </a:ln>
                      </wps:spPr>
                      <wps:txbx>
                        <w:txbxContent>
                          <w:p w:rsidR="00F13CA0" w:rsidRPr="00055E3A" w:rsidRDefault="006E1AAF" w:rsidP="00F13CA0">
                            <w:pPr>
                              <w:rPr>
                                <w:sz w:val="22"/>
                              </w:rPr>
                            </w:pPr>
                            <w:r>
                              <w:rPr>
                                <w:rFonts w:hint="eastAsia"/>
                                <w:sz w:val="22"/>
                              </w:rPr>
                              <w:t>預貯金等の合計額が</w:t>
                            </w:r>
                            <w:r w:rsidR="00F13CA0" w:rsidRPr="00055E3A">
                              <w:rPr>
                                <w:rFonts w:hint="eastAsia"/>
                                <w:sz w:val="22"/>
                              </w:rPr>
                              <w:t>以下の場合、対象外となります。</w:t>
                            </w:r>
                          </w:p>
                          <w:p w:rsidR="00F13CA0" w:rsidRPr="00055E3A" w:rsidRDefault="00F13CA0" w:rsidP="00F13CA0">
                            <w:pPr>
                              <w:rPr>
                                <w:sz w:val="22"/>
                              </w:rPr>
                            </w:pPr>
                            <w:r w:rsidRPr="00055E3A">
                              <w:rPr>
                                <w:rFonts w:hint="eastAsia"/>
                                <w:sz w:val="22"/>
                              </w:rPr>
                              <w:t xml:space="preserve">　第１段階　⇒預貯金等が単身　</w:t>
                            </w:r>
                            <w:r w:rsidRPr="00055E3A">
                              <w:rPr>
                                <w:rFonts w:hint="eastAsia"/>
                                <w:sz w:val="22"/>
                              </w:rPr>
                              <w:t>1000</w:t>
                            </w:r>
                            <w:r w:rsidRPr="00055E3A">
                              <w:rPr>
                                <w:rFonts w:hint="eastAsia"/>
                                <w:sz w:val="22"/>
                              </w:rPr>
                              <w:t>万円、夫婦で</w:t>
                            </w:r>
                            <w:r w:rsidRPr="00055E3A">
                              <w:rPr>
                                <w:rFonts w:hint="eastAsia"/>
                                <w:sz w:val="22"/>
                              </w:rPr>
                              <w:t>2000</w:t>
                            </w:r>
                            <w:r w:rsidRPr="00055E3A">
                              <w:rPr>
                                <w:rFonts w:hint="eastAsia"/>
                                <w:sz w:val="22"/>
                              </w:rPr>
                              <w:t>万円を超える場合</w:t>
                            </w:r>
                          </w:p>
                          <w:p w:rsidR="00F13CA0" w:rsidRPr="00055E3A" w:rsidRDefault="00F13CA0" w:rsidP="00F13CA0">
                            <w:pPr>
                              <w:rPr>
                                <w:sz w:val="22"/>
                              </w:rPr>
                            </w:pPr>
                            <w:r w:rsidRPr="00055E3A">
                              <w:rPr>
                                <w:rFonts w:hint="eastAsia"/>
                                <w:sz w:val="22"/>
                              </w:rPr>
                              <w:t xml:space="preserve">　第２段階　⇒預貯金等が単身　</w:t>
                            </w:r>
                            <w:r w:rsidRPr="00055E3A">
                              <w:rPr>
                                <w:rFonts w:hint="eastAsia"/>
                                <w:sz w:val="22"/>
                              </w:rPr>
                              <w:t>650</w:t>
                            </w:r>
                            <w:r w:rsidRPr="00055E3A">
                              <w:rPr>
                                <w:rFonts w:hint="eastAsia"/>
                                <w:sz w:val="22"/>
                              </w:rPr>
                              <w:t>万円、夫婦で</w:t>
                            </w:r>
                            <w:r w:rsidRPr="00055E3A">
                              <w:rPr>
                                <w:rFonts w:hint="eastAsia"/>
                                <w:sz w:val="22"/>
                              </w:rPr>
                              <w:t>1650</w:t>
                            </w:r>
                            <w:r w:rsidRPr="00055E3A">
                              <w:rPr>
                                <w:rFonts w:hint="eastAsia"/>
                                <w:sz w:val="22"/>
                              </w:rPr>
                              <w:t>万円を超える場合</w:t>
                            </w:r>
                          </w:p>
                          <w:p w:rsidR="00F13CA0" w:rsidRPr="00055E3A" w:rsidRDefault="00F13CA0" w:rsidP="00F13CA0">
                            <w:pPr>
                              <w:rPr>
                                <w:sz w:val="22"/>
                              </w:rPr>
                            </w:pPr>
                            <w:r w:rsidRPr="00055E3A">
                              <w:rPr>
                                <w:rFonts w:hint="eastAsia"/>
                                <w:sz w:val="22"/>
                              </w:rPr>
                              <w:t xml:space="preserve">　第３段階</w:t>
                            </w:r>
                            <w:r w:rsidR="006C0C13">
                              <w:rPr>
                                <w:rFonts w:hint="eastAsia"/>
                                <w:sz w:val="22"/>
                              </w:rPr>
                              <w:t>①</w:t>
                            </w:r>
                            <w:r w:rsidRPr="00055E3A">
                              <w:rPr>
                                <w:rFonts w:hint="eastAsia"/>
                                <w:sz w:val="22"/>
                              </w:rPr>
                              <w:t xml:space="preserve">⇒預貯金等が単身　</w:t>
                            </w:r>
                            <w:r w:rsidRPr="00055E3A">
                              <w:rPr>
                                <w:rFonts w:hint="eastAsia"/>
                                <w:sz w:val="22"/>
                              </w:rPr>
                              <w:t>550</w:t>
                            </w:r>
                            <w:r w:rsidRPr="00055E3A">
                              <w:rPr>
                                <w:rFonts w:hint="eastAsia"/>
                                <w:sz w:val="22"/>
                              </w:rPr>
                              <w:t>万円、夫婦で</w:t>
                            </w:r>
                            <w:r w:rsidRPr="00055E3A">
                              <w:rPr>
                                <w:rFonts w:hint="eastAsia"/>
                                <w:sz w:val="22"/>
                              </w:rPr>
                              <w:t>1550</w:t>
                            </w:r>
                            <w:r w:rsidRPr="00055E3A">
                              <w:rPr>
                                <w:rFonts w:hint="eastAsia"/>
                                <w:sz w:val="22"/>
                              </w:rPr>
                              <w:t>万円を超える場合</w:t>
                            </w:r>
                          </w:p>
                          <w:p w:rsidR="00F13CA0" w:rsidRDefault="00F13CA0" w:rsidP="00F13CA0">
                            <w:pPr>
                              <w:rPr>
                                <w:sz w:val="22"/>
                              </w:rPr>
                            </w:pPr>
                            <w:r w:rsidRPr="00055E3A">
                              <w:rPr>
                                <w:rFonts w:hint="eastAsia"/>
                                <w:sz w:val="22"/>
                              </w:rPr>
                              <w:t xml:space="preserve">　第</w:t>
                            </w:r>
                            <w:r w:rsidR="006C0C13">
                              <w:rPr>
                                <w:rFonts w:hint="eastAsia"/>
                                <w:sz w:val="22"/>
                              </w:rPr>
                              <w:t>３</w:t>
                            </w:r>
                            <w:r w:rsidRPr="00055E3A">
                              <w:rPr>
                                <w:rFonts w:hint="eastAsia"/>
                                <w:sz w:val="22"/>
                              </w:rPr>
                              <w:t>段階</w:t>
                            </w:r>
                            <w:r w:rsidR="006C0C13">
                              <w:rPr>
                                <w:rFonts w:hint="eastAsia"/>
                                <w:sz w:val="22"/>
                              </w:rPr>
                              <w:t>②</w:t>
                            </w:r>
                            <w:r w:rsidRPr="00055E3A">
                              <w:rPr>
                                <w:rFonts w:hint="eastAsia"/>
                                <w:sz w:val="22"/>
                              </w:rPr>
                              <w:t xml:space="preserve">⇒預貯金等が単身　</w:t>
                            </w:r>
                            <w:r w:rsidRPr="00055E3A">
                              <w:rPr>
                                <w:rFonts w:hint="eastAsia"/>
                                <w:sz w:val="22"/>
                              </w:rPr>
                              <w:t>500</w:t>
                            </w:r>
                            <w:r w:rsidRPr="00055E3A">
                              <w:rPr>
                                <w:rFonts w:hint="eastAsia"/>
                                <w:sz w:val="22"/>
                              </w:rPr>
                              <w:t>万円、夫婦で</w:t>
                            </w:r>
                            <w:r w:rsidRPr="00055E3A">
                              <w:rPr>
                                <w:rFonts w:hint="eastAsia"/>
                                <w:sz w:val="22"/>
                              </w:rPr>
                              <w:t>1500</w:t>
                            </w:r>
                            <w:r w:rsidRPr="00055E3A">
                              <w:rPr>
                                <w:rFonts w:hint="eastAsia"/>
                                <w:sz w:val="22"/>
                              </w:rPr>
                              <w:t>万円を超える場合</w:t>
                            </w:r>
                          </w:p>
                          <w:p w:rsidR="00BC07B2" w:rsidRPr="00055E3A" w:rsidRDefault="00BC07B2" w:rsidP="00F13CA0">
                            <w:pPr>
                              <w:rPr>
                                <w:sz w:val="22"/>
                              </w:rPr>
                            </w:pPr>
                            <w:r>
                              <w:rPr>
                                <w:rFonts w:hint="eastAsia"/>
                                <w:sz w:val="22"/>
                              </w:rPr>
                              <w:t xml:space="preserve">　※第２号被保険者の方は預貯金等の上限が</w:t>
                            </w:r>
                            <w:r>
                              <w:rPr>
                                <w:rFonts w:hint="eastAsia"/>
                                <w:sz w:val="22"/>
                              </w:rPr>
                              <w:t>1,000</w:t>
                            </w:r>
                            <w:r>
                              <w:rPr>
                                <w:rFonts w:hint="eastAsia"/>
                                <w:sz w:val="22"/>
                              </w:rPr>
                              <w:t>万円（</w:t>
                            </w:r>
                            <w:r>
                              <w:rPr>
                                <w:rFonts w:hint="eastAsia"/>
                                <w:sz w:val="22"/>
                              </w:rPr>
                              <w:t>2,000</w:t>
                            </w:r>
                            <w:r>
                              <w:rPr>
                                <w:rFonts w:hint="eastAsia"/>
                                <w:sz w:val="22"/>
                              </w:rPr>
                              <w:t>万円）です。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3pt;margin-top:4.25pt;width:405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" filled="f" stroked="f" strokeweight=".5pt">
                <v:textbox>
                  <w:txbxContent>
                    <w:p w:rsidR="00F13CA0" w:rsidRPr="00055E3A" w:rsidRDefault="006E1AAF" w:rsidP="00F13CA0">
                      <w:pPr>
                        <w:rPr>
                          <w:sz w:val="22"/>
                        </w:rPr>
                      </w:pPr>
                      <w:r>
                        <w:rPr>
                          <w:rFonts w:hint="eastAsia"/>
                          <w:sz w:val="22"/>
                        </w:rPr>
                        <w:t>預貯金等の合計額が</w:t>
                      </w:r>
                      <w:r w:rsidR="00F13CA0" w:rsidRPr="00055E3A">
                        <w:rPr>
                          <w:rFonts w:hint="eastAsia"/>
                          <w:sz w:val="22"/>
                        </w:rPr>
                        <w:t>以下の場合、対象外となります。</w:t>
                      </w:r>
                    </w:p>
                    <w:p w:rsidR="00F13CA0" w:rsidRPr="00055E3A" w:rsidRDefault="00F13CA0" w:rsidP="00F13CA0">
                      <w:pPr>
                        <w:rPr>
                          <w:sz w:val="22"/>
                        </w:rPr>
                      </w:pPr>
                      <w:r w:rsidRPr="00055E3A">
                        <w:rPr>
                          <w:rFonts w:hint="eastAsia"/>
                          <w:sz w:val="22"/>
                        </w:rPr>
                        <w:t xml:space="preserve">　第１段階　⇒預貯金等が単身　</w:t>
                      </w:r>
                      <w:r w:rsidRPr="00055E3A">
                        <w:rPr>
                          <w:rFonts w:hint="eastAsia"/>
                          <w:sz w:val="22"/>
                        </w:rPr>
                        <w:t>1000</w:t>
                      </w:r>
                      <w:r w:rsidRPr="00055E3A">
                        <w:rPr>
                          <w:rFonts w:hint="eastAsia"/>
                          <w:sz w:val="22"/>
                        </w:rPr>
                        <w:t>万円、夫婦で</w:t>
                      </w:r>
                      <w:r w:rsidRPr="00055E3A">
                        <w:rPr>
                          <w:rFonts w:hint="eastAsia"/>
                          <w:sz w:val="22"/>
                        </w:rPr>
                        <w:t>2000</w:t>
                      </w:r>
                      <w:r w:rsidRPr="00055E3A">
                        <w:rPr>
                          <w:rFonts w:hint="eastAsia"/>
                          <w:sz w:val="22"/>
                        </w:rPr>
                        <w:t>万円を超える場合</w:t>
                      </w:r>
                    </w:p>
                    <w:p w:rsidR="00F13CA0" w:rsidRPr="00055E3A" w:rsidRDefault="00F13CA0" w:rsidP="00F13CA0">
                      <w:pPr>
                        <w:rPr>
                          <w:sz w:val="22"/>
                        </w:rPr>
                      </w:pPr>
                      <w:r w:rsidRPr="00055E3A">
                        <w:rPr>
                          <w:rFonts w:hint="eastAsia"/>
                          <w:sz w:val="22"/>
                        </w:rPr>
                        <w:t xml:space="preserve">　第２段階　⇒預貯金等が単身　</w:t>
                      </w:r>
                      <w:r w:rsidRPr="00055E3A">
                        <w:rPr>
                          <w:rFonts w:hint="eastAsia"/>
                          <w:sz w:val="22"/>
                        </w:rPr>
                        <w:t>650</w:t>
                      </w:r>
                      <w:r w:rsidRPr="00055E3A">
                        <w:rPr>
                          <w:rFonts w:hint="eastAsia"/>
                          <w:sz w:val="22"/>
                        </w:rPr>
                        <w:t>万円、夫婦で</w:t>
                      </w:r>
                      <w:r w:rsidRPr="00055E3A">
                        <w:rPr>
                          <w:rFonts w:hint="eastAsia"/>
                          <w:sz w:val="22"/>
                        </w:rPr>
                        <w:t>1650</w:t>
                      </w:r>
                      <w:r w:rsidRPr="00055E3A">
                        <w:rPr>
                          <w:rFonts w:hint="eastAsia"/>
                          <w:sz w:val="22"/>
                        </w:rPr>
                        <w:t>万円を超える場合</w:t>
                      </w:r>
                    </w:p>
                    <w:p w:rsidR="00F13CA0" w:rsidRPr="00055E3A" w:rsidRDefault="00F13CA0" w:rsidP="00F13CA0">
                      <w:pPr>
                        <w:rPr>
                          <w:sz w:val="22"/>
                        </w:rPr>
                      </w:pPr>
                      <w:r w:rsidRPr="00055E3A">
                        <w:rPr>
                          <w:rFonts w:hint="eastAsia"/>
                          <w:sz w:val="22"/>
                        </w:rPr>
                        <w:t xml:space="preserve">　第３段階</w:t>
                      </w:r>
                      <w:r w:rsidR="006C0C13">
                        <w:rPr>
                          <w:rFonts w:hint="eastAsia"/>
                          <w:sz w:val="22"/>
                        </w:rPr>
                        <w:t>①</w:t>
                      </w:r>
                      <w:r w:rsidRPr="00055E3A">
                        <w:rPr>
                          <w:rFonts w:hint="eastAsia"/>
                          <w:sz w:val="22"/>
                        </w:rPr>
                        <w:t xml:space="preserve">⇒預貯金等が単身　</w:t>
                      </w:r>
                      <w:r w:rsidRPr="00055E3A">
                        <w:rPr>
                          <w:rFonts w:hint="eastAsia"/>
                          <w:sz w:val="22"/>
                        </w:rPr>
                        <w:t>550</w:t>
                      </w:r>
                      <w:r w:rsidRPr="00055E3A">
                        <w:rPr>
                          <w:rFonts w:hint="eastAsia"/>
                          <w:sz w:val="22"/>
                        </w:rPr>
                        <w:t>万円、夫婦で</w:t>
                      </w:r>
                      <w:r w:rsidRPr="00055E3A">
                        <w:rPr>
                          <w:rFonts w:hint="eastAsia"/>
                          <w:sz w:val="22"/>
                        </w:rPr>
                        <w:t>1550</w:t>
                      </w:r>
                      <w:r w:rsidRPr="00055E3A">
                        <w:rPr>
                          <w:rFonts w:hint="eastAsia"/>
                          <w:sz w:val="22"/>
                        </w:rPr>
                        <w:t>万円を超える場合</w:t>
                      </w:r>
                    </w:p>
                    <w:p w:rsidR="00F13CA0" w:rsidRDefault="00F13CA0" w:rsidP="00F13CA0">
                      <w:pPr>
                        <w:rPr>
                          <w:sz w:val="22"/>
                        </w:rPr>
                      </w:pPr>
                      <w:r w:rsidRPr="00055E3A">
                        <w:rPr>
                          <w:rFonts w:hint="eastAsia"/>
                          <w:sz w:val="22"/>
                        </w:rPr>
                        <w:t xml:space="preserve">　第</w:t>
                      </w:r>
                      <w:r w:rsidR="006C0C13">
                        <w:rPr>
                          <w:rFonts w:hint="eastAsia"/>
                          <w:sz w:val="22"/>
                        </w:rPr>
                        <w:t>３</w:t>
                      </w:r>
                      <w:r w:rsidRPr="00055E3A">
                        <w:rPr>
                          <w:rFonts w:hint="eastAsia"/>
                          <w:sz w:val="22"/>
                        </w:rPr>
                        <w:t>段階</w:t>
                      </w:r>
                      <w:r w:rsidR="006C0C13">
                        <w:rPr>
                          <w:rFonts w:hint="eastAsia"/>
                          <w:sz w:val="22"/>
                        </w:rPr>
                        <w:t>②</w:t>
                      </w:r>
                      <w:r w:rsidRPr="00055E3A">
                        <w:rPr>
                          <w:rFonts w:hint="eastAsia"/>
                          <w:sz w:val="22"/>
                        </w:rPr>
                        <w:t xml:space="preserve">⇒預貯金等が単身　</w:t>
                      </w:r>
                      <w:r w:rsidRPr="00055E3A">
                        <w:rPr>
                          <w:rFonts w:hint="eastAsia"/>
                          <w:sz w:val="22"/>
                        </w:rPr>
                        <w:t>500</w:t>
                      </w:r>
                      <w:r w:rsidRPr="00055E3A">
                        <w:rPr>
                          <w:rFonts w:hint="eastAsia"/>
                          <w:sz w:val="22"/>
                        </w:rPr>
                        <w:t>万円、夫婦で</w:t>
                      </w:r>
                      <w:r w:rsidRPr="00055E3A">
                        <w:rPr>
                          <w:rFonts w:hint="eastAsia"/>
                          <w:sz w:val="22"/>
                        </w:rPr>
                        <w:t>1500</w:t>
                      </w:r>
                      <w:r w:rsidRPr="00055E3A">
                        <w:rPr>
                          <w:rFonts w:hint="eastAsia"/>
                          <w:sz w:val="22"/>
                        </w:rPr>
                        <w:t>万円を超える場合</w:t>
                      </w:r>
                    </w:p>
                    <w:p w:rsidR="00BC07B2" w:rsidRPr="00055E3A" w:rsidRDefault="00BC07B2" w:rsidP="00F13CA0">
                      <w:pPr>
                        <w:rPr>
                          <w:sz w:val="22"/>
                        </w:rPr>
                      </w:pPr>
                      <w:r>
                        <w:rPr>
                          <w:rFonts w:hint="eastAsia"/>
                          <w:sz w:val="22"/>
                        </w:rPr>
                        <w:t xml:space="preserve">　※第２号被保険者の方は預貯金等の上限が</w:t>
                      </w:r>
                      <w:r>
                        <w:rPr>
                          <w:rFonts w:hint="eastAsia"/>
                          <w:sz w:val="22"/>
                        </w:rPr>
                        <w:t>1,000</w:t>
                      </w:r>
                      <w:r>
                        <w:rPr>
                          <w:rFonts w:hint="eastAsia"/>
                          <w:sz w:val="22"/>
                        </w:rPr>
                        <w:t>万円（</w:t>
                      </w:r>
                      <w:r>
                        <w:rPr>
                          <w:rFonts w:hint="eastAsia"/>
                          <w:sz w:val="22"/>
                        </w:rPr>
                        <w:t>2,000</w:t>
                      </w:r>
                      <w:r>
                        <w:rPr>
                          <w:rFonts w:hint="eastAsia"/>
                          <w:sz w:val="22"/>
                        </w:rPr>
                        <w:t>万円）です。</w:t>
                      </w:r>
                    </w:p>
                  </w:txbxContent>
                </v:textbox>
                <w10:wrap anchorx="margin"/>
              </v:shape>
            </w:pict>
          </mc:Fallback>
        </mc:AlternateContent>
      </w:r>
    </w:p>
    <w:p w:rsidR="00ED26F5" w:rsidRDefault="00ED26F5" w:rsidP="00F13CA0">
      <w:pPr>
        <w:spacing w:line="180" w:lineRule="atLeast"/>
        <w:ind w:rightChars="-177" w:right="-372"/>
        <w:rPr>
          <w:rFonts w:ascii="BIZ UDPゴシック" w:eastAsia="BIZ UDPゴシック" w:hAnsi="BIZ UDPゴシック"/>
        </w:rPr>
      </w:pPr>
    </w:p>
    <w:p w:rsidR="00ED26F5" w:rsidRDefault="00ED26F5" w:rsidP="00F13CA0">
      <w:pPr>
        <w:spacing w:line="180" w:lineRule="atLeast"/>
        <w:ind w:rightChars="-177" w:right="-372"/>
        <w:rPr>
          <w:rFonts w:ascii="BIZ UDPゴシック" w:eastAsia="BIZ UDPゴシック" w:hAnsi="BIZ UDPゴシック"/>
        </w:rPr>
      </w:pPr>
    </w:p>
    <w:p w:rsidR="00ED26F5" w:rsidRPr="00493C6A" w:rsidRDefault="00ED26F5" w:rsidP="00F13CA0">
      <w:pPr>
        <w:spacing w:line="180" w:lineRule="atLeast"/>
        <w:ind w:rightChars="-177" w:right="-372"/>
        <w:rPr>
          <w:rFonts w:ascii="BIZ UDPゴシック" w:eastAsia="BIZ UDPゴシック" w:hAnsi="BIZ UDPゴシック"/>
        </w:rPr>
      </w:pPr>
    </w:p>
    <w:p w:rsidR="00E83301" w:rsidRDefault="00E83301" w:rsidP="00E83301">
      <w:pPr>
        <w:pStyle w:val="a9"/>
        <w:ind w:leftChars="0" w:left="284"/>
        <w:rPr>
          <w:rFonts w:asciiTheme="minorEastAsia" w:eastAsiaTheme="minorEastAsia" w:hAnsiTheme="minorEastAsia"/>
          <w:szCs w:val="21"/>
        </w:rPr>
      </w:pPr>
    </w:p>
    <w:p w:rsidR="006E1AAF" w:rsidRDefault="002F5F41" w:rsidP="00E83301">
      <w:pPr>
        <w:pStyle w:val="a9"/>
        <w:ind w:leftChars="0" w:left="284"/>
        <w:rPr>
          <w:rFonts w:asciiTheme="minorEastAsia" w:eastAsiaTheme="minorEastAsia" w:hAnsiTheme="minorEastAsia"/>
          <w:szCs w:val="21"/>
        </w:rPr>
      </w:pPr>
      <w:r w:rsidRPr="00055E3A">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5653E27E" wp14:editId="6B24E08D">
                <wp:simplePos x="0" y="0"/>
                <wp:positionH relativeFrom="page">
                  <wp:posOffset>5760085</wp:posOffset>
                </wp:positionH>
                <wp:positionV relativeFrom="paragraph">
                  <wp:posOffset>105410</wp:posOffset>
                </wp:positionV>
                <wp:extent cx="1405890" cy="25146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1405890" cy="251460"/>
                        </a:xfrm>
                        <a:prstGeom prst="rect">
                          <a:avLst/>
                        </a:prstGeom>
                        <a:solidFill>
                          <a:sysClr val="window" lastClr="FFFFFF"/>
                        </a:solidFill>
                        <a:ln w="6350" cap="flat" cmpd="sng" algn="ctr">
                          <a:solidFill>
                            <a:sysClr val="windowText" lastClr="000000"/>
                          </a:solidFill>
                          <a:prstDash val="dash"/>
                          <a:miter lim="800000"/>
                        </a:ln>
                        <a:effectLst/>
                      </wps:spPr>
                      <wps:txbx>
                        <w:txbxContent>
                          <w:p w:rsidR="00055E3A" w:rsidRPr="00677390" w:rsidRDefault="00055E3A" w:rsidP="00055E3A">
                            <w:pPr>
                              <w:snapToGrid w:val="0"/>
                              <w:jc w:val="center"/>
                              <w:rPr>
                                <w:rFonts w:ascii="HG丸ｺﾞｼｯｸM-PRO" w:eastAsia="HG丸ｺﾞｼｯｸM-PRO" w:hAnsi="HG丸ｺﾞｼｯｸM-PRO"/>
                                <w:sz w:val="20"/>
                                <w:szCs w:val="20"/>
                              </w:rPr>
                            </w:pPr>
                            <w:r w:rsidRPr="00677390">
                              <w:rPr>
                                <w:rFonts w:ascii="HG丸ｺﾞｼｯｸM-PRO" w:eastAsia="HG丸ｺﾞｼｯｸM-PRO" w:hAnsi="HG丸ｺﾞｼｯｸM-PRO" w:hint="eastAsia"/>
                                <w:sz w:val="20"/>
                                <w:szCs w:val="20"/>
                              </w:rPr>
                              <w:t>裏面もご覧</w:t>
                            </w:r>
                            <w:r w:rsidRPr="00677390">
                              <w:rPr>
                                <w:rFonts w:ascii="HG丸ｺﾞｼｯｸM-PRO" w:eastAsia="HG丸ｺﾞｼｯｸM-PRO" w:hAnsi="HG丸ｺﾞｼｯｸM-PRO"/>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E27E" id="正方形/長方形 7" o:spid="_x0000_s1028" style="position:absolute;left:0;text-align:left;margin-left:453.55pt;margin-top:8.3pt;width:110.7pt;height:19.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" fillcolor="window" strokecolor="windowText" strokeweight=".5pt">
                <v:stroke dashstyle="dash"/>
                <v:textbox>
                  <w:txbxContent>
                    <w:p w:rsidR="00055E3A" w:rsidRPr="00677390" w:rsidRDefault="00055E3A" w:rsidP="00055E3A">
                      <w:pPr>
                        <w:snapToGrid w:val="0"/>
                        <w:jc w:val="center"/>
                        <w:rPr>
                          <w:rFonts w:ascii="HG丸ｺﾞｼｯｸM-PRO" w:eastAsia="HG丸ｺﾞｼｯｸM-PRO" w:hAnsi="HG丸ｺﾞｼｯｸM-PRO"/>
                          <w:sz w:val="20"/>
                          <w:szCs w:val="20"/>
                        </w:rPr>
                      </w:pPr>
                      <w:r w:rsidRPr="00677390">
                        <w:rPr>
                          <w:rFonts w:ascii="HG丸ｺﾞｼｯｸM-PRO" w:eastAsia="HG丸ｺﾞｼｯｸM-PRO" w:hAnsi="HG丸ｺﾞｼｯｸM-PRO" w:hint="eastAsia"/>
                          <w:sz w:val="20"/>
                          <w:szCs w:val="20"/>
                        </w:rPr>
                        <w:t>裏面もご覧</w:t>
                      </w:r>
                      <w:r w:rsidRPr="00677390">
                        <w:rPr>
                          <w:rFonts w:ascii="HG丸ｺﾞｼｯｸM-PRO" w:eastAsia="HG丸ｺﾞｼｯｸM-PRO" w:hAnsi="HG丸ｺﾞｼｯｸM-PRO"/>
                          <w:sz w:val="20"/>
                          <w:szCs w:val="20"/>
                        </w:rPr>
                        <w:t>ください</w:t>
                      </w:r>
                    </w:p>
                  </w:txbxContent>
                </v:textbox>
                <w10:wrap anchorx="page"/>
              </v:rect>
            </w:pict>
          </mc:Fallback>
        </mc:AlternateContent>
      </w:r>
    </w:p>
    <w:p w:rsidR="00055E3A" w:rsidRPr="00F13CA0" w:rsidRDefault="00055E3A" w:rsidP="00E83301">
      <w:pPr>
        <w:pStyle w:val="a9"/>
        <w:ind w:leftChars="0" w:left="284"/>
        <w:rPr>
          <w:rFonts w:asciiTheme="minorEastAsia" w:eastAsiaTheme="minorEastAsia" w:hAnsiTheme="minorEastAsia"/>
          <w:szCs w:val="21"/>
        </w:rPr>
      </w:pPr>
    </w:p>
    <w:p w:rsidR="00EA0EF2" w:rsidRPr="00275F39" w:rsidRDefault="00EA0EF2" w:rsidP="00EA0EF2">
      <w:pPr>
        <w:pStyle w:val="a9"/>
        <w:snapToGrid w:val="0"/>
        <w:spacing w:beforeLines="50" w:before="143"/>
        <w:ind w:leftChars="0" w:left="0" w:rightChars="-203" w:right="-426"/>
        <w:jc w:val="left"/>
        <w:rPr>
          <w:rFonts w:ascii="HG丸ｺﾞｼｯｸM-PRO" w:eastAsia="HG丸ｺﾞｼｯｸM-PRO" w:hAnsi="HG丸ｺﾞｼｯｸM-PRO"/>
          <w:b/>
          <w:szCs w:val="21"/>
        </w:rPr>
      </w:pPr>
      <w:r w:rsidRPr="00275F39">
        <w:rPr>
          <w:rFonts w:ascii="HG丸ｺﾞｼｯｸM-PRO" w:eastAsia="HG丸ｺﾞｼｯｸM-PRO" w:hAnsi="HG丸ｺﾞｼｯｸM-PRO" w:hint="eastAsia"/>
          <w:b/>
          <w:szCs w:val="21"/>
        </w:rPr>
        <w:lastRenderedPageBreak/>
        <w:t>※</w:t>
      </w:r>
      <w:r w:rsidRPr="00275F39">
        <w:rPr>
          <w:rFonts w:ascii="HG丸ｺﾞｼｯｸM-PRO" w:eastAsia="HG丸ｺﾞｼｯｸM-PRO" w:hAnsi="HG丸ｺﾞｼｯｸM-PRO"/>
          <w:b/>
          <w:szCs w:val="21"/>
        </w:rPr>
        <w:t>以下の資産がある場合、申請書にご記入いただき、必要書類を添付してご提出ください。</w:t>
      </w:r>
    </w:p>
    <w:p w:rsidR="00EA0EF2" w:rsidRDefault="00EA0EF2" w:rsidP="00EA0EF2">
      <w:pPr>
        <w:pStyle w:val="a9"/>
        <w:snapToGrid w:val="0"/>
        <w:ind w:leftChars="0" w:left="0" w:rightChars="-203" w:right="-426"/>
        <w:jc w:val="left"/>
        <w:rPr>
          <w:rFonts w:ascii="HG丸ｺﾞｼｯｸM-PRO" w:eastAsia="HG丸ｺﾞｼｯｸM-PRO" w:hAnsi="HG丸ｺﾞｼｯｸM-PRO"/>
          <w:szCs w:val="21"/>
        </w:rPr>
      </w:pPr>
      <w:r w:rsidRPr="00AA3EEB">
        <w:rPr>
          <w:rFonts w:ascii="HG丸ｺﾞｼｯｸM-PRO" w:eastAsia="HG丸ｺﾞｼｯｸM-PRO" w:hAnsi="HG丸ｺﾞｼｯｸM-PRO" w:hint="eastAsia"/>
          <w:szCs w:val="21"/>
        </w:rPr>
        <w:t>いずれも</w:t>
      </w:r>
      <w:r w:rsidRPr="00AA3EEB">
        <w:rPr>
          <w:rFonts w:ascii="HG丸ｺﾞｼｯｸM-PRO" w:eastAsia="HG丸ｺﾞｼｯｸM-PRO" w:hAnsi="HG丸ｺﾞｼｯｸM-PRO"/>
          <w:szCs w:val="21"/>
        </w:rPr>
        <w:t>、名義人が確認</w:t>
      </w:r>
      <w:r w:rsidRPr="00AA3EEB">
        <w:rPr>
          <w:rFonts w:ascii="HG丸ｺﾞｼｯｸM-PRO" w:eastAsia="HG丸ｺﾞｼｯｸM-PRO" w:hAnsi="HG丸ｺﾞｼｯｸM-PRO" w:hint="eastAsia"/>
          <w:szCs w:val="21"/>
        </w:rPr>
        <w:t>できる</w:t>
      </w:r>
      <w:r w:rsidRPr="00AA3EEB">
        <w:rPr>
          <w:rFonts w:ascii="HG丸ｺﾞｼｯｸM-PRO" w:eastAsia="HG丸ｺﾞｼｯｸM-PRO" w:hAnsi="HG丸ｺﾞｼｯｸM-PRO"/>
          <w:szCs w:val="21"/>
        </w:rPr>
        <w:t>ページ</w:t>
      </w:r>
      <w:r w:rsidRPr="00AA3EEB">
        <w:rPr>
          <w:rFonts w:ascii="HG丸ｺﾞｼｯｸM-PRO" w:eastAsia="HG丸ｺﾞｼｯｸM-PRO" w:hAnsi="HG丸ｺﾞｼｯｸM-PRO" w:hint="eastAsia"/>
          <w:szCs w:val="21"/>
        </w:rPr>
        <w:t>と</w:t>
      </w:r>
      <w:r w:rsidRPr="00AA3EEB">
        <w:rPr>
          <w:rFonts w:ascii="HG丸ｺﾞｼｯｸM-PRO" w:eastAsia="HG丸ｺﾞｼｯｸM-PRO" w:hAnsi="HG丸ｺﾞｼｯｸM-PRO"/>
          <w:szCs w:val="21"/>
        </w:rPr>
        <w:t>直近</w:t>
      </w:r>
      <w:r w:rsidRPr="00AA3EEB">
        <w:rPr>
          <w:rFonts w:ascii="HG丸ｺﾞｼｯｸM-PRO" w:eastAsia="HG丸ｺﾞｼｯｸM-PRO" w:hAnsi="HG丸ｺﾞｼｯｸM-PRO" w:hint="eastAsia"/>
          <w:szCs w:val="21"/>
        </w:rPr>
        <w:t>の</w:t>
      </w:r>
      <w:r w:rsidRPr="00AA3EEB">
        <w:rPr>
          <w:rFonts w:ascii="HG丸ｺﾞｼｯｸM-PRO" w:eastAsia="HG丸ｺﾞｼｯｸM-PRO" w:hAnsi="HG丸ｺﾞｼｯｸM-PRO"/>
          <w:szCs w:val="21"/>
        </w:rPr>
        <w:t>残高などが確認できる</w:t>
      </w:r>
      <w:r w:rsidRPr="00AA3EEB">
        <w:rPr>
          <w:rFonts w:ascii="HG丸ｺﾞｼｯｸM-PRO" w:eastAsia="HG丸ｺﾞｼｯｸM-PRO" w:hAnsi="HG丸ｺﾞｼｯｸM-PRO" w:hint="eastAsia"/>
          <w:szCs w:val="21"/>
        </w:rPr>
        <w:t>ページ</w:t>
      </w:r>
      <w:r w:rsidRPr="00AA3EEB">
        <w:rPr>
          <w:rFonts w:ascii="HG丸ｺﾞｼｯｸM-PRO" w:eastAsia="HG丸ｺﾞｼｯｸM-PRO" w:hAnsi="HG丸ｺﾞｼｯｸM-PRO"/>
          <w:szCs w:val="21"/>
        </w:rPr>
        <w:t>が必要です。</w:t>
      </w:r>
    </w:p>
    <w:p w:rsidR="00E83301" w:rsidRPr="00AA3EEB" w:rsidRDefault="00E83301" w:rsidP="00EA0EF2">
      <w:pPr>
        <w:pStyle w:val="a9"/>
        <w:snapToGrid w:val="0"/>
        <w:ind w:leftChars="0" w:left="0" w:rightChars="-203" w:right="-426"/>
        <w:jc w:val="left"/>
        <w:rPr>
          <w:rFonts w:ascii="HG丸ｺﾞｼｯｸM-PRO" w:eastAsia="HG丸ｺﾞｼｯｸM-PRO" w:hAnsi="HG丸ｺﾞｼｯｸM-PRO"/>
          <w:szCs w:val="21"/>
        </w:rPr>
      </w:pPr>
    </w:p>
    <w:tbl>
      <w:tblPr>
        <w:tblStyle w:val="aa"/>
        <w:tblW w:w="9923" w:type="dxa"/>
        <w:tblInd w:w="-5" w:type="dxa"/>
        <w:tblLook w:val="04A0" w:firstRow="1" w:lastRow="0" w:firstColumn="1" w:lastColumn="0" w:noHBand="0" w:noVBand="1"/>
      </w:tblPr>
      <w:tblGrid>
        <w:gridCol w:w="3544"/>
        <w:gridCol w:w="6379"/>
      </w:tblGrid>
      <w:tr w:rsidR="00EA0EF2" w:rsidRPr="00F13CA0" w:rsidTr="005860DE">
        <w:trPr>
          <w:trHeight w:val="399"/>
        </w:trPr>
        <w:tc>
          <w:tcPr>
            <w:tcW w:w="3544" w:type="dxa"/>
            <w:shd w:val="clear" w:color="auto" w:fill="FFFF3B"/>
            <w:vAlign w:val="center"/>
          </w:tcPr>
          <w:p w:rsidR="00EA0EF2" w:rsidRPr="00F13CA0" w:rsidRDefault="00EA0EF2" w:rsidP="002269EF">
            <w:pPr>
              <w:pStyle w:val="a9"/>
              <w:ind w:leftChars="0" w:left="0"/>
              <w:jc w:val="center"/>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w:t>
            </w:r>
            <w:r w:rsidRPr="00F13CA0">
              <w:rPr>
                <w:rFonts w:ascii="HG丸ｺﾞｼｯｸM-PRO" w:eastAsia="HG丸ｺﾞｼｯｸM-PRO" w:hAnsi="HG丸ｺﾞｼｯｸM-PRO"/>
                <w:sz w:val="18"/>
                <w:szCs w:val="22"/>
              </w:rPr>
              <w:t>預貯金等」に含まれるもの</w:t>
            </w:r>
          </w:p>
        </w:tc>
        <w:tc>
          <w:tcPr>
            <w:tcW w:w="6379" w:type="dxa"/>
            <w:shd w:val="clear" w:color="auto" w:fill="FFFF3B"/>
            <w:vAlign w:val="center"/>
          </w:tcPr>
          <w:p w:rsidR="00EA0EF2" w:rsidRPr="00F13CA0" w:rsidRDefault="00EA0EF2" w:rsidP="002269EF">
            <w:pPr>
              <w:pStyle w:val="a9"/>
              <w:ind w:leftChars="0" w:left="0"/>
              <w:jc w:val="center"/>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添付</w:t>
            </w:r>
            <w:r w:rsidRPr="00F13CA0">
              <w:rPr>
                <w:rFonts w:ascii="HG丸ｺﾞｼｯｸM-PRO" w:eastAsia="HG丸ｺﾞｼｯｸM-PRO" w:hAnsi="HG丸ｺﾞｼｯｸM-PRO"/>
                <w:sz w:val="18"/>
                <w:szCs w:val="22"/>
              </w:rPr>
              <w:t>が必要な書類</w:t>
            </w:r>
          </w:p>
        </w:tc>
      </w:tr>
      <w:tr w:rsidR="00EA0EF2" w:rsidRPr="00F13CA0" w:rsidTr="005860DE">
        <w:tc>
          <w:tcPr>
            <w:tcW w:w="3544"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預貯金（普通・定期）</w:t>
            </w:r>
          </w:p>
        </w:tc>
        <w:tc>
          <w:tcPr>
            <w:tcW w:w="6379"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通帳の写し</w:t>
            </w:r>
            <w:r w:rsidRPr="00F13CA0">
              <w:rPr>
                <w:rFonts w:ascii="HG丸ｺﾞｼｯｸM-PRO" w:eastAsia="HG丸ｺﾞｼｯｸM-PRO" w:hAnsi="HG丸ｺﾞｼｯｸM-PRO"/>
                <w:sz w:val="18"/>
                <w:szCs w:val="22"/>
              </w:rPr>
              <w:t>（インターネット</w:t>
            </w:r>
            <w:r w:rsidRPr="00F13CA0">
              <w:rPr>
                <w:rFonts w:ascii="HG丸ｺﾞｼｯｸM-PRO" w:eastAsia="HG丸ｺﾞｼｯｸM-PRO" w:hAnsi="HG丸ｺﾞｼｯｸM-PRO" w:hint="eastAsia"/>
                <w:sz w:val="18"/>
                <w:szCs w:val="22"/>
              </w:rPr>
              <w:t>バンクであれば</w:t>
            </w:r>
            <w:r w:rsidRPr="00F13CA0">
              <w:rPr>
                <w:rFonts w:ascii="HG丸ｺﾞｼｯｸM-PRO" w:eastAsia="HG丸ｺﾞｼｯｸM-PRO" w:hAnsi="HG丸ｺﾞｼｯｸM-PRO"/>
                <w:sz w:val="18"/>
                <w:szCs w:val="22"/>
              </w:rPr>
              <w:t>口座残高ページの写し）</w:t>
            </w:r>
          </w:p>
        </w:tc>
      </w:tr>
      <w:tr w:rsidR="00EA0EF2" w:rsidRPr="00F13CA0" w:rsidTr="005860DE">
        <w:tc>
          <w:tcPr>
            <w:tcW w:w="3544"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有価証券</w:t>
            </w:r>
            <w:r w:rsidRPr="00F13CA0">
              <w:rPr>
                <w:rFonts w:ascii="HG丸ｺﾞｼｯｸM-PRO" w:eastAsia="HG丸ｺﾞｼｯｸM-PRO" w:hAnsi="HG丸ｺﾞｼｯｸM-PRO"/>
                <w:sz w:val="18"/>
                <w:szCs w:val="22"/>
              </w:rPr>
              <w:t>（株式・国</w:t>
            </w:r>
            <w:r w:rsidRPr="00F13CA0">
              <w:rPr>
                <w:rFonts w:ascii="HG丸ｺﾞｼｯｸM-PRO" w:eastAsia="HG丸ｺﾞｼｯｸM-PRO" w:hAnsi="HG丸ｺﾞｼｯｸM-PRO" w:hint="eastAsia"/>
                <w:sz w:val="18"/>
                <w:szCs w:val="22"/>
              </w:rPr>
              <w:t>債</w:t>
            </w:r>
            <w:r w:rsidRPr="00F13CA0">
              <w:rPr>
                <w:rFonts w:ascii="HG丸ｺﾞｼｯｸM-PRO" w:eastAsia="HG丸ｺﾞｼｯｸM-PRO" w:hAnsi="HG丸ｺﾞｼｯｸM-PRO"/>
                <w:sz w:val="18"/>
                <w:szCs w:val="22"/>
              </w:rPr>
              <w:t>・地方債・社債など）</w:t>
            </w:r>
          </w:p>
        </w:tc>
        <w:tc>
          <w:tcPr>
            <w:tcW w:w="6379"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証券会社</w:t>
            </w:r>
            <w:r w:rsidRPr="00F13CA0">
              <w:rPr>
                <w:rFonts w:ascii="HG丸ｺﾞｼｯｸM-PRO" w:eastAsia="HG丸ｺﾞｼｯｸM-PRO" w:hAnsi="HG丸ｺﾞｼｯｸM-PRO"/>
                <w:sz w:val="18"/>
                <w:szCs w:val="22"/>
              </w:rPr>
              <w:t>や</w:t>
            </w:r>
            <w:r w:rsidRPr="00F13CA0">
              <w:rPr>
                <w:rFonts w:ascii="HG丸ｺﾞｼｯｸM-PRO" w:eastAsia="HG丸ｺﾞｼｯｸM-PRO" w:hAnsi="HG丸ｺﾞｼｯｸM-PRO" w:hint="eastAsia"/>
                <w:sz w:val="18"/>
                <w:szCs w:val="22"/>
              </w:rPr>
              <w:t>銀行の口座残高の写し（ウェブサイトの写しも可）</w:t>
            </w:r>
          </w:p>
        </w:tc>
      </w:tr>
      <w:tr w:rsidR="00EA0EF2" w:rsidRPr="00F13CA0" w:rsidTr="005860DE">
        <w:tc>
          <w:tcPr>
            <w:tcW w:w="3544"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金・銀（積立購入を含む）など、購入先の口座残高によって時価評価額が容易に把握できる貴金属</w:t>
            </w:r>
          </w:p>
        </w:tc>
        <w:tc>
          <w:tcPr>
            <w:tcW w:w="6379"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購入先の銀行等の口座残高の写し（ウェブサイトの写しも可）</w:t>
            </w:r>
          </w:p>
        </w:tc>
      </w:tr>
      <w:tr w:rsidR="00EA0EF2" w:rsidRPr="00F13CA0" w:rsidTr="005860DE">
        <w:tc>
          <w:tcPr>
            <w:tcW w:w="3544"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投資信託</w:t>
            </w:r>
          </w:p>
        </w:tc>
        <w:tc>
          <w:tcPr>
            <w:tcW w:w="6379"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銀行、信託銀行、証券会社等の口座残高の写し（ウェブサイトの写しも可）</w:t>
            </w:r>
          </w:p>
        </w:tc>
      </w:tr>
      <w:tr w:rsidR="00EA0EF2" w:rsidRPr="00F13CA0" w:rsidTr="005860DE">
        <w:tc>
          <w:tcPr>
            <w:tcW w:w="3544"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タンス預金（現金）</w:t>
            </w:r>
          </w:p>
        </w:tc>
        <w:tc>
          <w:tcPr>
            <w:tcW w:w="6379" w:type="dxa"/>
            <w:vAlign w:val="center"/>
          </w:tcPr>
          <w:p w:rsidR="00EA0EF2" w:rsidRPr="00F13CA0" w:rsidRDefault="00EA0EF2" w:rsidP="002269EF">
            <w:pPr>
              <w:pStyle w:val="a9"/>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自己申告</w:t>
            </w:r>
          </w:p>
        </w:tc>
      </w:tr>
      <w:tr w:rsidR="00EA0EF2" w:rsidRPr="00F13CA0" w:rsidTr="005860DE">
        <w:tc>
          <w:tcPr>
            <w:tcW w:w="3544"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負債…預貯金等の額と相殺。ただし、営む事業に関する負債は除く</w:t>
            </w:r>
          </w:p>
        </w:tc>
        <w:tc>
          <w:tcPr>
            <w:tcW w:w="6379" w:type="dxa"/>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借用証書（貸付額、返済期日等が記載され、署名、捺印がある金銭消費貸借契約書などの負債額を確認できる書面）</w:t>
            </w:r>
          </w:p>
        </w:tc>
      </w:tr>
      <w:tr w:rsidR="00EA0EF2" w:rsidRPr="00F13CA0" w:rsidTr="00D36E9A">
        <w:trPr>
          <w:trHeight w:val="783"/>
        </w:trPr>
        <w:tc>
          <w:tcPr>
            <w:tcW w:w="9923" w:type="dxa"/>
            <w:gridSpan w:val="2"/>
            <w:tcBorders>
              <w:bottom w:val="single" w:sz="4" w:space="0" w:color="auto"/>
            </w:tcBorders>
            <w:shd w:val="clear" w:color="auto" w:fill="FFFF3B"/>
            <w:vAlign w:val="center"/>
          </w:tcPr>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【申告不要な資産】</w:t>
            </w:r>
          </w:p>
          <w:p w:rsidR="00EA0EF2" w:rsidRPr="00F13CA0" w:rsidRDefault="00EA0EF2" w:rsidP="002269EF">
            <w:pPr>
              <w:pStyle w:val="a9"/>
              <w:snapToGrid w:val="0"/>
              <w:ind w:leftChars="0" w:left="0"/>
              <w:rPr>
                <w:rFonts w:ascii="HG丸ｺﾞｼｯｸM-PRO" w:eastAsia="HG丸ｺﾞｼｯｸM-PRO" w:hAnsi="HG丸ｺﾞｼｯｸM-PRO"/>
                <w:sz w:val="18"/>
                <w:szCs w:val="22"/>
              </w:rPr>
            </w:pPr>
            <w:r w:rsidRPr="00F13CA0">
              <w:rPr>
                <w:rFonts w:ascii="HG丸ｺﾞｼｯｸM-PRO" w:eastAsia="HG丸ｺﾞｼｯｸM-PRO" w:hAnsi="HG丸ｺﾞｼｯｸM-PRO" w:hint="eastAsia"/>
                <w:sz w:val="18"/>
                <w:szCs w:val="22"/>
              </w:rPr>
              <w:t>生命保険、自動車、貴金属（腕時計・宝石など、時価評価額の把握が困難であるもの）</w:t>
            </w:r>
            <w:r w:rsidR="00D15ACF" w:rsidRPr="00F13CA0">
              <w:rPr>
                <w:rFonts w:ascii="HG丸ｺﾞｼｯｸM-PRO" w:eastAsia="HG丸ｺﾞｼｯｸM-PRO" w:hAnsi="HG丸ｺﾞｼｯｸM-PRO" w:hint="eastAsia"/>
                <w:sz w:val="18"/>
                <w:szCs w:val="22"/>
              </w:rPr>
              <w:t>、</w:t>
            </w:r>
            <w:r w:rsidRPr="00F13CA0">
              <w:rPr>
                <w:rFonts w:ascii="HG丸ｺﾞｼｯｸM-PRO" w:eastAsia="HG丸ｺﾞｼｯｸM-PRO" w:hAnsi="HG丸ｺﾞｼｯｸM-PRO" w:hint="eastAsia"/>
                <w:sz w:val="18"/>
                <w:szCs w:val="22"/>
              </w:rPr>
              <w:t>その他高価な価値のあるもの（絵画・骨董品・家財など）</w:t>
            </w:r>
          </w:p>
        </w:tc>
      </w:tr>
    </w:tbl>
    <w:p w:rsidR="00EA0EF2" w:rsidRPr="005F5284" w:rsidRDefault="00EA0EF2" w:rsidP="00EA0EF2">
      <w:pPr>
        <w:snapToGrid w:val="0"/>
        <w:spacing w:beforeLines="50" w:before="143"/>
        <w:ind w:leftChars="-67" w:left="-141"/>
        <w:rPr>
          <w:rFonts w:ascii="HG丸ｺﾞｼｯｸM-PRO" w:eastAsia="HG丸ｺﾞｼｯｸM-PRO" w:hAnsi="HG丸ｺﾞｼｯｸM-PRO"/>
        </w:rPr>
      </w:pPr>
      <w:r w:rsidRPr="005F5284">
        <w:rPr>
          <w:rFonts w:ascii="HG丸ｺﾞｼｯｸM-PRO" w:eastAsia="HG丸ｺﾞｼｯｸM-PRO" w:hAnsi="HG丸ｺﾞｼｯｸM-PRO" w:hint="eastAsia"/>
        </w:rPr>
        <w:t>【預貯金等の添付書類について】</w:t>
      </w:r>
    </w:p>
    <w:p w:rsidR="00EA0EF2" w:rsidRPr="005F5284" w:rsidRDefault="00EA0EF2" w:rsidP="00EA0EF2">
      <w:pPr>
        <w:snapToGrid w:val="0"/>
        <w:ind w:leftChars="-67" w:left="-141"/>
        <w:rPr>
          <w:rFonts w:ascii="HG丸ｺﾞｼｯｸM-PRO" w:eastAsia="HG丸ｺﾞｼｯｸM-PRO" w:hAnsi="HG丸ｺﾞｼｯｸM-PRO"/>
        </w:rPr>
      </w:pPr>
      <w:r w:rsidRPr="005F5284">
        <w:rPr>
          <w:rFonts w:ascii="HG丸ｺﾞｼｯｸM-PRO" w:eastAsia="HG丸ｺﾞｼｯｸM-PRO" w:hAnsi="HG丸ｺﾞｼｯｸM-PRO" w:hint="eastAsia"/>
        </w:rPr>
        <w:t>・通帳が複数ある場合は、全ての通帳のコピーを添付</w:t>
      </w:r>
      <w:r w:rsidR="00A5181F">
        <w:rPr>
          <w:rFonts w:ascii="HG丸ｺﾞｼｯｸM-PRO" w:eastAsia="HG丸ｺﾞｼｯｸM-PRO" w:hAnsi="HG丸ｺﾞｼｯｸM-PRO" w:hint="eastAsia"/>
        </w:rPr>
        <w:t>してください</w:t>
      </w:r>
      <w:r w:rsidRPr="00E83301">
        <w:rPr>
          <w:rFonts w:ascii="HG丸ｺﾞｼｯｸM-PRO" w:eastAsia="HG丸ｺﾞｼｯｸM-PRO" w:hAnsi="HG丸ｺﾞｼｯｸM-PRO" w:hint="eastAsia"/>
          <w:u w:val="single"/>
        </w:rPr>
        <w:t>（配偶者分も</w:t>
      </w:r>
      <w:r w:rsidR="00D36E9A" w:rsidRPr="00E83301">
        <w:rPr>
          <w:rFonts w:ascii="HG丸ｺﾞｼｯｸM-PRO" w:eastAsia="HG丸ｺﾞｼｯｸM-PRO" w:hAnsi="HG丸ｺﾞｼｯｸM-PRO" w:hint="eastAsia"/>
          <w:u w:val="single"/>
        </w:rPr>
        <w:t>添付してください</w:t>
      </w:r>
      <w:r w:rsidRPr="00E83301">
        <w:rPr>
          <w:rFonts w:ascii="HG丸ｺﾞｼｯｸM-PRO" w:eastAsia="HG丸ｺﾞｼｯｸM-PRO" w:hAnsi="HG丸ｺﾞｼｯｸM-PRO" w:hint="eastAsia"/>
          <w:u w:val="single"/>
        </w:rPr>
        <w:t>）</w:t>
      </w:r>
      <w:r w:rsidR="00D36E9A">
        <w:rPr>
          <w:rFonts w:ascii="HG丸ｺﾞｼｯｸM-PRO" w:eastAsia="HG丸ｺﾞｼｯｸM-PRO" w:hAnsi="HG丸ｺﾞｼｯｸM-PRO" w:hint="eastAsia"/>
        </w:rPr>
        <w:t>。</w:t>
      </w:r>
    </w:p>
    <w:p w:rsidR="00EA0EF2" w:rsidRPr="005F5284" w:rsidRDefault="00D36E9A" w:rsidP="00EA0EF2">
      <w:pPr>
        <w:snapToGrid w:val="0"/>
        <w:ind w:leftChars="-67" w:left="-141"/>
        <w:rPr>
          <w:rFonts w:ascii="HG丸ｺﾞｼｯｸM-PRO" w:eastAsia="HG丸ｺﾞｼｯｸM-PRO" w:hAnsi="HG丸ｺﾞｼｯｸM-PRO"/>
        </w:rPr>
      </w:pPr>
      <w:r w:rsidRPr="005F5284">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5F6FA68" wp14:editId="0EF138B5">
                <wp:simplePos x="0" y="0"/>
                <wp:positionH relativeFrom="column">
                  <wp:posOffset>4409440</wp:posOffset>
                </wp:positionH>
                <wp:positionV relativeFrom="paragraph">
                  <wp:posOffset>54610</wp:posOffset>
                </wp:positionV>
                <wp:extent cx="1956435" cy="685800"/>
                <wp:effectExtent l="0" t="0" r="24765" b="19050"/>
                <wp:wrapNone/>
                <wp:docPr id="16" name="角丸四角形 16"/>
                <wp:cNvGraphicFramePr/>
                <a:graphic xmlns:a="http://schemas.openxmlformats.org/drawingml/2006/main">
                  <a:graphicData uri="http://schemas.microsoft.com/office/word/2010/wordprocessingShape">
                    <wps:wsp>
                      <wps:cNvSpPr/>
                      <wps:spPr>
                        <a:xfrm>
                          <a:off x="0" y="0"/>
                          <a:ext cx="1956435" cy="6858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A0EF2" w:rsidRPr="00D36E9A" w:rsidRDefault="00EA0EF2" w:rsidP="00EA0EF2">
                            <w:pPr>
                              <w:ind w:rightChars="-59" w:right="-124"/>
                              <w:jc w:val="left"/>
                              <w:rPr>
                                <w:rFonts w:ascii="HG丸ｺﾞｼｯｸM-PRO" w:eastAsia="HG丸ｺﾞｼｯｸM-PRO" w:hAnsi="HG丸ｺﾞｼｯｸM-PRO"/>
                                <w:sz w:val="20"/>
                                <w:szCs w:val="20"/>
                              </w:rPr>
                            </w:pPr>
                            <w:r w:rsidRPr="00D36E9A">
                              <w:rPr>
                                <w:rFonts w:ascii="HG丸ｺﾞｼｯｸM-PRO" w:eastAsia="HG丸ｺﾞｼｯｸM-PRO" w:hAnsi="HG丸ｺﾞｼｯｸM-PRO" w:hint="eastAsia"/>
                                <w:sz w:val="20"/>
                                <w:szCs w:val="20"/>
                              </w:rPr>
                              <w:t>全ての通帳の</w:t>
                            </w:r>
                            <w:r w:rsidRPr="00D36E9A">
                              <w:rPr>
                                <w:rFonts w:ascii="HG丸ｺﾞｼｯｸM-PRO" w:eastAsia="HG丸ｺﾞｼｯｸM-PRO" w:hAnsi="HG丸ｺﾞｼｯｸM-PRO"/>
                                <w:sz w:val="20"/>
                                <w:szCs w:val="20"/>
                              </w:rPr>
                              <w:t>残高を計算し、</w:t>
                            </w:r>
                            <w:r w:rsidRPr="00D36E9A">
                              <w:rPr>
                                <w:rFonts w:ascii="HG丸ｺﾞｼｯｸM-PRO" w:eastAsia="HG丸ｺﾞｼｯｸM-PRO" w:hAnsi="HG丸ｺﾞｼｯｸM-PRO" w:hint="eastAsia"/>
                                <w:sz w:val="20"/>
                                <w:szCs w:val="20"/>
                              </w:rPr>
                              <w:t>合計金額を申請書（</w:t>
                            </w:r>
                            <w:r w:rsidRPr="00D36E9A">
                              <w:rPr>
                                <w:rFonts w:ascii="HG丸ｺﾞｼｯｸM-PRO" w:eastAsia="HG丸ｺﾞｼｯｸM-PRO" w:hAnsi="HG丸ｺﾞｼｯｸM-PRO"/>
                                <w:sz w:val="20"/>
                                <w:szCs w:val="20"/>
                              </w:rPr>
                              <w:t>表面）に記入してください。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6FA68" id="角丸四角形 16" o:spid="_x0000_s1029" style="position:absolute;left:0;text-align:left;margin-left:347.2pt;margin-top:4.3pt;width:154.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" fillcolor="white [3201]" strokecolor="#002060" strokeweight="1pt">
                <v:stroke joinstyle="miter"/>
                <v:textbox>
                  <w:txbxContent>
                    <w:p w:rsidR="00EA0EF2" w:rsidRPr="00D36E9A" w:rsidRDefault="00EA0EF2" w:rsidP="00EA0EF2">
                      <w:pPr>
                        <w:ind w:rightChars="-59" w:right="-124"/>
                        <w:jc w:val="left"/>
                        <w:rPr>
                          <w:rFonts w:ascii="HG丸ｺﾞｼｯｸM-PRO" w:eastAsia="HG丸ｺﾞｼｯｸM-PRO" w:hAnsi="HG丸ｺﾞｼｯｸM-PRO"/>
                          <w:sz w:val="20"/>
                          <w:szCs w:val="20"/>
                        </w:rPr>
                      </w:pPr>
                      <w:r w:rsidRPr="00D36E9A">
                        <w:rPr>
                          <w:rFonts w:ascii="HG丸ｺﾞｼｯｸM-PRO" w:eastAsia="HG丸ｺﾞｼｯｸM-PRO" w:hAnsi="HG丸ｺﾞｼｯｸM-PRO" w:hint="eastAsia"/>
                          <w:sz w:val="20"/>
                          <w:szCs w:val="20"/>
                        </w:rPr>
                        <w:t>全ての通帳の</w:t>
                      </w:r>
                      <w:r w:rsidRPr="00D36E9A">
                        <w:rPr>
                          <w:rFonts w:ascii="HG丸ｺﾞｼｯｸM-PRO" w:eastAsia="HG丸ｺﾞｼｯｸM-PRO" w:hAnsi="HG丸ｺﾞｼｯｸM-PRO"/>
                          <w:sz w:val="20"/>
                          <w:szCs w:val="20"/>
                        </w:rPr>
                        <w:t>残高を計算し、</w:t>
                      </w:r>
                      <w:r w:rsidRPr="00D36E9A">
                        <w:rPr>
                          <w:rFonts w:ascii="HG丸ｺﾞｼｯｸM-PRO" w:eastAsia="HG丸ｺﾞｼｯｸM-PRO" w:hAnsi="HG丸ｺﾞｼｯｸM-PRO" w:hint="eastAsia"/>
                          <w:sz w:val="20"/>
                          <w:szCs w:val="20"/>
                        </w:rPr>
                        <w:t>合計金額を申請書（</w:t>
                      </w:r>
                      <w:r w:rsidRPr="00D36E9A">
                        <w:rPr>
                          <w:rFonts w:ascii="HG丸ｺﾞｼｯｸM-PRO" w:eastAsia="HG丸ｺﾞｼｯｸM-PRO" w:hAnsi="HG丸ｺﾞｼｯｸM-PRO"/>
                          <w:sz w:val="20"/>
                          <w:szCs w:val="20"/>
                        </w:rPr>
                        <w:t>表面）に記入してください。</w:t>
                      </w:r>
                    </w:p>
                  </w:txbxContent>
                </v:textbox>
              </v:roundrect>
            </w:pict>
          </mc:Fallback>
        </mc:AlternateContent>
      </w:r>
      <w:r w:rsidR="00EA0EF2" w:rsidRPr="005F5284">
        <w:rPr>
          <w:rFonts w:ascii="HG丸ｺﾞｼｯｸM-PRO" w:eastAsia="HG丸ｺﾞｼｯｸM-PRO" w:hAnsi="HG丸ｺﾞｼｯｸM-PRO" w:hint="eastAsia"/>
        </w:rPr>
        <w:t>・１通の通帳につき、以下（１）（２）（３）のコピーが必要です。</w:t>
      </w:r>
    </w:p>
    <w:p w:rsidR="00EA0EF2" w:rsidRPr="005F5284" w:rsidRDefault="00EA0EF2" w:rsidP="00EA0EF2">
      <w:pPr>
        <w:pStyle w:val="a9"/>
        <w:numPr>
          <w:ilvl w:val="0"/>
          <w:numId w:val="18"/>
        </w:numPr>
        <w:snapToGrid w:val="0"/>
        <w:ind w:leftChars="-67" w:left="579"/>
        <w:rPr>
          <w:rFonts w:ascii="HG丸ｺﾞｼｯｸM-PRO" w:eastAsia="HG丸ｺﾞｼｯｸM-PRO" w:hAnsi="HG丸ｺﾞｼｯｸM-PRO"/>
        </w:rPr>
      </w:pPr>
      <w:r w:rsidRPr="005F5284">
        <w:rPr>
          <w:rFonts w:ascii="HG丸ｺﾞｼｯｸM-PRO" w:eastAsia="HG丸ｺﾞｼｯｸM-PRO" w:hAnsi="HG丸ｺﾞｼｯｸM-PRO" w:hint="eastAsia"/>
        </w:rPr>
        <w:t>銀行・支店・口座番号・名義（→表紙を開けたページ・上下とも）</w:t>
      </w:r>
    </w:p>
    <w:p w:rsidR="00EA0EF2" w:rsidRPr="005F5284" w:rsidRDefault="00EA0EF2" w:rsidP="00EA0EF2">
      <w:pPr>
        <w:pStyle w:val="a9"/>
        <w:numPr>
          <w:ilvl w:val="0"/>
          <w:numId w:val="18"/>
        </w:numPr>
        <w:snapToGrid w:val="0"/>
        <w:ind w:leftChars="-67" w:left="579"/>
        <w:rPr>
          <w:rFonts w:ascii="HG丸ｺﾞｼｯｸM-PRO" w:eastAsia="HG丸ｺﾞｼｯｸM-PRO" w:hAnsi="HG丸ｺﾞｼｯｸM-PRO"/>
        </w:rPr>
      </w:pPr>
      <w:r w:rsidRPr="005F5284">
        <w:rPr>
          <w:rFonts w:ascii="HG丸ｺﾞｼｯｸM-PRO" w:eastAsia="HG丸ｺﾞｼｯｸM-PRO" w:hAnsi="HG丸ｺﾞｼｯｸM-PRO" w:hint="eastAsia"/>
        </w:rPr>
        <w:t>最終残高（→直近の記帳があるページ）</w:t>
      </w:r>
    </w:p>
    <w:p w:rsidR="00EA0EF2" w:rsidRDefault="00EA0EF2" w:rsidP="00EA0EF2">
      <w:pPr>
        <w:pStyle w:val="a9"/>
        <w:numPr>
          <w:ilvl w:val="0"/>
          <w:numId w:val="18"/>
        </w:numPr>
        <w:snapToGrid w:val="0"/>
        <w:ind w:leftChars="-67" w:left="579"/>
        <w:rPr>
          <w:rFonts w:ascii="HG丸ｺﾞｼｯｸM-PRO" w:eastAsia="HG丸ｺﾞｼｯｸM-PRO" w:hAnsi="HG丸ｺﾞｼｯｸM-PRO"/>
        </w:rPr>
      </w:pPr>
      <w:r w:rsidRPr="005F5284">
        <w:rPr>
          <w:rFonts w:ascii="HG丸ｺﾞｼｯｸM-PRO" w:eastAsia="HG丸ｺﾞｼｯｸM-PRO" w:hAnsi="HG丸ｺﾞｼｯｸM-PRO" w:hint="eastAsia"/>
        </w:rPr>
        <w:t>同じ通帳で定期預金も預けている場合は、定期預金の最終残高</w:t>
      </w:r>
    </w:p>
    <w:p w:rsidR="00E83301" w:rsidRPr="00EA0EF2" w:rsidRDefault="00E83301" w:rsidP="00EA0EF2">
      <w:pPr>
        <w:snapToGrid w:val="0"/>
        <w:jc w:val="left"/>
        <w:rPr>
          <w:rFonts w:asciiTheme="minorEastAsia" w:eastAsiaTheme="minorEastAsia" w:hAnsiTheme="minorEastAsia"/>
          <w:szCs w:val="21"/>
        </w:rPr>
      </w:pPr>
    </w:p>
    <w:p w:rsidR="00A43DB7" w:rsidRPr="00D90B19" w:rsidRDefault="008E226D" w:rsidP="00E73E0B">
      <w:pPr>
        <w:snapToGrid w:val="0"/>
        <w:jc w:val="left"/>
        <w:rPr>
          <w:rFonts w:asciiTheme="majorEastAsia" w:eastAsiaTheme="majorEastAsia" w:hAnsiTheme="majorEastAsia"/>
          <w:b/>
          <w:sz w:val="20"/>
          <w:szCs w:val="20"/>
        </w:rPr>
      </w:pPr>
      <w:r w:rsidRPr="00D90B19">
        <w:rPr>
          <w:rFonts w:asciiTheme="majorEastAsia" w:eastAsiaTheme="majorEastAsia" w:hAnsiTheme="majorEastAsia" w:hint="eastAsia"/>
          <w:b/>
          <w:sz w:val="20"/>
          <w:szCs w:val="20"/>
        </w:rPr>
        <w:t>２</w:t>
      </w:r>
      <w:r w:rsidR="00A43DB7" w:rsidRPr="00D90B19">
        <w:rPr>
          <w:rFonts w:asciiTheme="majorEastAsia" w:eastAsiaTheme="majorEastAsia" w:hAnsiTheme="majorEastAsia" w:hint="eastAsia"/>
          <w:b/>
          <w:sz w:val="20"/>
          <w:szCs w:val="20"/>
        </w:rPr>
        <w:t>．</w:t>
      </w:r>
      <w:r w:rsidR="00272813" w:rsidRPr="00D90B19">
        <w:rPr>
          <w:rFonts w:asciiTheme="majorEastAsia" w:eastAsiaTheme="majorEastAsia" w:hAnsiTheme="majorEastAsia" w:hint="eastAsia"/>
          <w:b/>
          <w:sz w:val="20"/>
          <w:szCs w:val="20"/>
        </w:rPr>
        <w:t>市町村民税課税層における食費・居住費の特例減額措置</w:t>
      </w:r>
      <w:r w:rsidR="00A43DB7" w:rsidRPr="00D90B19">
        <w:rPr>
          <w:rFonts w:asciiTheme="majorEastAsia" w:eastAsiaTheme="majorEastAsia" w:hAnsiTheme="majorEastAsia" w:hint="eastAsia"/>
          <w:b/>
          <w:sz w:val="20"/>
          <w:szCs w:val="20"/>
        </w:rPr>
        <w:t xml:space="preserve">　</w:t>
      </w:r>
    </w:p>
    <w:p w:rsidR="0042791E" w:rsidRPr="00D90B19" w:rsidRDefault="0042791E" w:rsidP="00D90B19">
      <w:pPr>
        <w:snapToGrid w:val="0"/>
        <w:ind w:firstLineChars="100" w:firstLine="200"/>
        <w:jc w:val="left"/>
        <w:rPr>
          <w:rFonts w:asciiTheme="minorEastAsia" w:eastAsiaTheme="minorEastAsia" w:hAnsiTheme="minorEastAsia"/>
          <w:sz w:val="20"/>
          <w:szCs w:val="20"/>
        </w:rPr>
      </w:pPr>
      <w:r w:rsidRPr="00D90B19">
        <w:rPr>
          <w:rFonts w:ascii="ＭＳ 明朝" w:hAnsi="ＭＳ 明朝" w:hint="eastAsia"/>
          <w:sz w:val="20"/>
          <w:szCs w:val="20"/>
        </w:rPr>
        <w:t>利用者負担段階が第４段階の方は、特定入所者介護サービス費の支給対象となりませんが、高齢夫婦世帯などで、一方が介護保険施設に入所し、食費・居住費を負担した結果、在宅で生活される方が生計困難とならないように、</w:t>
      </w:r>
      <w:r w:rsidR="00D36E9A" w:rsidRPr="00D90B19">
        <w:rPr>
          <w:rFonts w:asciiTheme="minorEastAsia" w:eastAsiaTheme="minorEastAsia" w:hAnsiTheme="minorEastAsia" w:hint="eastAsia"/>
          <w:sz w:val="20"/>
          <w:szCs w:val="20"/>
        </w:rPr>
        <w:t>申請いただくことで特例的に第３段階の負担軽減を受けられます。</w:t>
      </w:r>
    </w:p>
    <w:p w:rsidR="0042791E" w:rsidRPr="00D90B19" w:rsidRDefault="0042791E" w:rsidP="00D90B19">
      <w:pPr>
        <w:snapToGrid w:val="0"/>
        <w:ind w:firstLineChars="100" w:firstLine="200"/>
        <w:jc w:val="left"/>
        <w:rPr>
          <w:rFonts w:ascii="ＭＳ 明朝" w:hAnsi="ＭＳ 明朝"/>
          <w:sz w:val="20"/>
          <w:szCs w:val="20"/>
        </w:rPr>
      </w:pPr>
      <w:r w:rsidRPr="00D90B19">
        <w:rPr>
          <w:rFonts w:ascii="ＭＳ 明朝" w:hAnsi="ＭＳ 明朝" w:hint="eastAsia"/>
          <w:sz w:val="20"/>
          <w:szCs w:val="20"/>
        </w:rPr>
        <w:t>この特例減額措置を受けるには、次のすべての要件を満たしていることが必要です。</w:t>
      </w:r>
    </w:p>
    <w:p w:rsidR="0042791E" w:rsidRPr="00D90B19" w:rsidRDefault="0042791E" w:rsidP="00D90B19">
      <w:pPr>
        <w:snapToGrid w:val="0"/>
        <w:spacing w:beforeLines="50" w:before="143"/>
        <w:jc w:val="left"/>
        <w:rPr>
          <w:rFonts w:ascii="ＭＳ ゴシック" w:eastAsia="ＭＳ ゴシック" w:hAnsi="ＭＳ ゴシック"/>
          <w:b/>
          <w:sz w:val="20"/>
          <w:szCs w:val="20"/>
        </w:rPr>
      </w:pPr>
      <w:r w:rsidRPr="00D90B19">
        <w:rPr>
          <w:rFonts w:ascii="ＭＳ 明朝" w:hAnsi="ＭＳ 明朝" w:hint="eastAsia"/>
          <w:b/>
          <w:sz w:val="20"/>
          <w:szCs w:val="20"/>
        </w:rPr>
        <w:t>○</w:t>
      </w:r>
      <w:r w:rsidRPr="00D90B19">
        <w:rPr>
          <w:rFonts w:ascii="ＭＳ ゴシック" w:eastAsia="ＭＳ ゴシック" w:hAnsi="ＭＳ ゴシック" w:hint="eastAsia"/>
          <w:b/>
          <w:sz w:val="20"/>
          <w:szCs w:val="20"/>
        </w:rPr>
        <w:t xml:space="preserve"> 対象者の要件</w:t>
      </w:r>
      <w:r w:rsidRPr="00D90B19">
        <w:rPr>
          <w:rFonts w:ascii="ＭＳ ゴシック" w:eastAsia="ＭＳ ゴシック" w:hAnsi="ＭＳ ゴシック" w:hint="eastAsia"/>
          <w:sz w:val="20"/>
          <w:szCs w:val="20"/>
        </w:rPr>
        <w:t>（次のすべての要件を満たす方）</w:t>
      </w:r>
    </w:p>
    <w:p w:rsidR="00D36E9A" w:rsidRPr="0026565F" w:rsidRDefault="00D36E9A" w:rsidP="00F07945">
      <w:pPr>
        <w:pStyle w:val="a9"/>
        <w:numPr>
          <w:ilvl w:val="0"/>
          <w:numId w:val="26"/>
        </w:numPr>
        <w:snapToGrid w:val="0"/>
        <w:ind w:leftChars="0" w:left="284" w:hanging="284"/>
        <w:jc w:val="left"/>
        <w:rPr>
          <w:rFonts w:asciiTheme="minorEastAsia" w:eastAsiaTheme="minorEastAsia" w:hAnsiTheme="minorEastAsia"/>
          <w:sz w:val="20"/>
          <w:szCs w:val="20"/>
        </w:rPr>
      </w:pPr>
      <w:r w:rsidRPr="0026565F">
        <w:rPr>
          <w:rFonts w:asciiTheme="minorEastAsia" w:eastAsiaTheme="minorEastAsia" w:hAnsiTheme="minorEastAsia" w:hint="eastAsia"/>
          <w:sz w:val="20"/>
          <w:szCs w:val="20"/>
        </w:rPr>
        <w:t>属する世帯の構成員の数が２以上（</w:t>
      </w:r>
      <w:r w:rsidR="0026565F">
        <w:rPr>
          <w:rFonts w:asciiTheme="minorEastAsia" w:eastAsiaTheme="minorEastAsia" w:hAnsiTheme="minorEastAsia" w:hint="eastAsia"/>
          <w:sz w:val="20"/>
          <w:szCs w:val="20"/>
        </w:rPr>
        <w:t>世帯分離をしている配偶者を含む。</w:t>
      </w:r>
      <w:r w:rsidRPr="0026565F">
        <w:rPr>
          <w:rFonts w:asciiTheme="minorEastAsia" w:eastAsiaTheme="minorEastAsia" w:hAnsiTheme="minorEastAsia" w:hint="eastAsia"/>
          <w:sz w:val="20"/>
          <w:szCs w:val="20"/>
        </w:rPr>
        <w:t>施設入所により世帯が分かれた場合も、なお同一世帯とみなす。②～⑥において同じ。）</w:t>
      </w:r>
    </w:p>
    <w:p w:rsidR="00D36E9A" w:rsidRPr="00D90B19" w:rsidRDefault="00D36E9A" w:rsidP="00D90B19">
      <w:pPr>
        <w:pStyle w:val="a9"/>
        <w:numPr>
          <w:ilvl w:val="0"/>
          <w:numId w:val="26"/>
        </w:numPr>
        <w:snapToGrid w:val="0"/>
        <w:ind w:leftChars="0" w:left="284" w:hanging="284"/>
        <w:jc w:val="left"/>
        <w:rPr>
          <w:rFonts w:asciiTheme="minorEastAsia" w:eastAsiaTheme="minorEastAsia" w:hAnsiTheme="minorEastAsia"/>
          <w:sz w:val="20"/>
          <w:szCs w:val="20"/>
        </w:rPr>
      </w:pPr>
      <w:r w:rsidRPr="00D90B19">
        <w:rPr>
          <w:rFonts w:asciiTheme="minorEastAsia" w:eastAsiaTheme="minorEastAsia" w:hAnsiTheme="minorEastAsia" w:hint="eastAsia"/>
          <w:sz w:val="20"/>
          <w:szCs w:val="20"/>
        </w:rPr>
        <w:t>介護保険施設又は地域密着型介護老人福祉施設に入所し、利用者負担第４段階の食費・居住費を負担</w:t>
      </w:r>
    </w:p>
    <w:p w:rsidR="00D36E9A" w:rsidRPr="00D90B19" w:rsidRDefault="006E1AAF" w:rsidP="00D90B19">
      <w:pPr>
        <w:pStyle w:val="a9"/>
        <w:numPr>
          <w:ilvl w:val="0"/>
          <w:numId w:val="26"/>
        </w:numPr>
        <w:snapToGrid w:val="0"/>
        <w:ind w:leftChars="0" w:left="284" w:hanging="284"/>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世帯の年間収入額</w:t>
      </w:r>
      <w:r w:rsidR="00D36E9A" w:rsidRPr="00D90B19">
        <w:rPr>
          <w:rFonts w:asciiTheme="minorEastAsia" w:eastAsiaTheme="minorEastAsia" w:hAnsiTheme="minorEastAsia" w:hint="eastAsia"/>
          <w:sz w:val="20"/>
          <w:szCs w:val="20"/>
        </w:rPr>
        <w:t>から、利用者負担、食費及び居住費の年額見込みの合計額を控除した額が80 万円以下</w:t>
      </w:r>
    </w:p>
    <w:p w:rsidR="00D36E9A" w:rsidRPr="00D90B19" w:rsidRDefault="00D36E9A" w:rsidP="00D90B19">
      <w:pPr>
        <w:pStyle w:val="a9"/>
        <w:numPr>
          <w:ilvl w:val="0"/>
          <w:numId w:val="26"/>
        </w:numPr>
        <w:snapToGrid w:val="0"/>
        <w:ind w:leftChars="0" w:left="284" w:hanging="284"/>
        <w:jc w:val="left"/>
        <w:rPr>
          <w:rFonts w:asciiTheme="minorEastAsia" w:eastAsiaTheme="minorEastAsia" w:hAnsiTheme="minorEastAsia"/>
          <w:sz w:val="20"/>
          <w:szCs w:val="20"/>
        </w:rPr>
      </w:pPr>
      <w:r w:rsidRPr="00D90B19">
        <w:rPr>
          <w:rFonts w:asciiTheme="minorEastAsia" w:eastAsiaTheme="minorEastAsia" w:hAnsiTheme="minorEastAsia" w:hint="eastAsia"/>
          <w:sz w:val="20"/>
          <w:szCs w:val="20"/>
        </w:rPr>
        <w:t>全ての世帯員及び配偶者について、現金、預貯金、合同運用信託、公募公社債等運用投資信託及び有価証券の合計額が450 万円以下</w:t>
      </w:r>
    </w:p>
    <w:p w:rsidR="00D36E9A" w:rsidRPr="00D90B19" w:rsidRDefault="00D36E9A" w:rsidP="00D90B19">
      <w:pPr>
        <w:pStyle w:val="a9"/>
        <w:numPr>
          <w:ilvl w:val="0"/>
          <w:numId w:val="26"/>
        </w:numPr>
        <w:snapToGrid w:val="0"/>
        <w:ind w:leftChars="0" w:left="284" w:hanging="284"/>
        <w:jc w:val="left"/>
        <w:rPr>
          <w:rFonts w:asciiTheme="minorEastAsia" w:eastAsiaTheme="minorEastAsia" w:hAnsiTheme="minorEastAsia"/>
          <w:sz w:val="20"/>
          <w:szCs w:val="20"/>
        </w:rPr>
      </w:pPr>
      <w:r w:rsidRPr="00D90B19">
        <w:rPr>
          <w:rFonts w:asciiTheme="minorEastAsia" w:eastAsiaTheme="minorEastAsia" w:hAnsiTheme="minorEastAsia" w:hint="eastAsia"/>
          <w:sz w:val="20"/>
          <w:szCs w:val="20"/>
        </w:rPr>
        <w:t>全ての世帯員及び配偶者について、居住の用に供する家屋その他日常生活のために必要な資産以外に利用し得る資産を所有していない</w:t>
      </w:r>
    </w:p>
    <w:p w:rsidR="00D36E9A" w:rsidRPr="00D90B19" w:rsidRDefault="00D36E9A" w:rsidP="00D90B19">
      <w:pPr>
        <w:pStyle w:val="a9"/>
        <w:numPr>
          <w:ilvl w:val="0"/>
          <w:numId w:val="26"/>
        </w:numPr>
        <w:snapToGrid w:val="0"/>
        <w:ind w:leftChars="0" w:left="284" w:hanging="284"/>
        <w:jc w:val="left"/>
        <w:rPr>
          <w:rFonts w:asciiTheme="minorEastAsia" w:eastAsiaTheme="minorEastAsia" w:hAnsiTheme="minorEastAsia"/>
          <w:sz w:val="20"/>
          <w:szCs w:val="20"/>
        </w:rPr>
      </w:pPr>
      <w:r w:rsidRPr="00D90B19">
        <w:rPr>
          <w:rFonts w:asciiTheme="minorEastAsia" w:eastAsiaTheme="minorEastAsia" w:hAnsiTheme="minorEastAsia" w:hint="eastAsia"/>
          <w:sz w:val="20"/>
          <w:szCs w:val="20"/>
        </w:rPr>
        <w:t>全ての世帯員及び配偶者について、介護保険料を滞納していない</w:t>
      </w:r>
    </w:p>
    <w:p w:rsidR="008E226D" w:rsidRPr="00D90B19" w:rsidRDefault="008E226D" w:rsidP="00D90B19">
      <w:pPr>
        <w:snapToGrid w:val="0"/>
        <w:ind w:left="600"/>
        <w:jc w:val="left"/>
        <w:rPr>
          <w:rFonts w:asciiTheme="minorEastAsia" w:eastAsiaTheme="minorEastAsia" w:hAnsiTheme="minorEastAsia"/>
          <w:sz w:val="20"/>
          <w:szCs w:val="20"/>
        </w:rPr>
      </w:pPr>
    </w:p>
    <w:p w:rsidR="008E226D" w:rsidRPr="00D90B19" w:rsidRDefault="008E226D" w:rsidP="00D90B19">
      <w:pPr>
        <w:snapToGrid w:val="0"/>
        <w:jc w:val="left"/>
        <w:rPr>
          <w:rFonts w:asciiTheme="majorEastAsia" w:eastAsiaTheme="majorEastAsia" w:hAnsiTheme="majorEastAsia"/>
          <w:sz w:val="20"/>
          <w:szCs w:val="20"/>
          <w:u w:val="single"/>
        </w:rPr>
      </w:pPr>
      <w:r w:rsidRPr="00D90B19">
        <w:rPr>
          <w:rFonts w:asciiTheme="majorEastAsia" w:eastAsiaTheme="majorEastAsia" w:hAnsiTheme="majorEastAsia" w:hint="eastAsia"/>
          <w:b/>
          <w:sz w:val="20"/>
          <w:szCs w:val="20"/>
        </w:rPr>
        <w:t xml:space="preserve">３．社会福祉法人による利用者負担減額制度　</w:t>
      </w:r>
    </w:p>
    <w:p w:rsidR="008E226D" w:rsidRPr="00D90B19" w:rsidRDefault="008E226D" w:rsidP="00D90B19">
      <w:pPr>
        <w:pStyle w:val="3"/>
        <w:snapToGrid w:val="0"/>
        <w:ind w:firstLine="200"/>
        <w:rPr>
          <w:rFonts w:asciiTheme="minorEastAsia" w:eastAsiaTheme="minorEastAsia" w:hAnsiTheme="minorEastAsia"/>
          <w:sz w:val="20"/>
          <w:szCs w:val="20"/>
        </w:rPr>
      </w:pPr>
      <w:r w:rsidRPr="00D90B19">
        <w:rPr>
          <w:rFonts w:asciiTheme="minorEastAsia" w:eastAsiaTheme="minorEastAsia" w:hAnsiTheme="minorEastAsia" w:hint="eastAsia"/>
          <w:sz w:val="20"/>
          <w:szCs w:val="20"/>
        </w:rPr>
        <w:t>社会福祉法人が運営している特別養護老人ホーム、訪問介護、通所介護、短期入所生活介護等の各サービスについて、次の要件を全て満たす方が、利用者負担の軽減を受けられる制度です。</w:t>
      </w:r>
    </w:p>
    <w:p w:rsidR="00626F11" w:rsidRPr="00D90B19" w:rsidRDefault="008E226D" w:rsidP="00D90B19">
      <w:pPr>
        <w:snapToGrid w:val="0"/>
        <w:jc w:val="left"/>
        <w:rPr>
          <w:rFonts w:asciiTheme="majorEastAsia" w:eastAsiaTheme="majorEastAsia" w:hAnsiTheme="majorEastAsia"/>
          <w:b/>
          <w:sz w:val="20"/>
          <w:szCs w:val="20"/>
        </w:rPr>
      </w:pPr>
      <w:r w:rsidRPr="00D90B19">
        <w:rPr>
          <w:rFonts w:asciiTheme="minorEastAsia" w:eastAsiaTheme="minorEastAsia" w:hAnsiTheme="minorEastAsia" w:hint="eastAsia"/>
          <w:b/>
          <w:sz w:val="20"/>
          <w:szCs w:val="20"/>
        </w:rPr>
        <w:t xml:space="preserve">○ </w:t>
      </w:r>
      <w:r w:rsidRPr="00D90B19">
        <w:rPr>
          <w:rFonts w:asciiTheme="majorEastAsia" w:eastAsiaTheme="majorEastAsia" w:hAnsiTheme="majorEastAsia" w:hint="eastAsia"/>
          <w:b/>
          <w:sz w:val="20"/>
          <w:szCs w:val="20"/>
        </w:rPr>
        <w:t>対象者の要件</w:t>
      </w:r>
    </w:p>
    <w:p w:rsidR="00626F11" w:rsidRPr="00D90B19" w:rsidRDefault="008E226D" w:rsidP="00D90B19">
      <w:pPr>
        <w:numPr>
          <w:ilvl w:val="0"/>
          <w:numId w:val="24"/>
        </w:numPr>
        <w:tabs>
          <w:tab w:val="left" w:pos="284"/>
        </w:tabs>
        <w:snapToGrid w:val="0"/>
        <w:ind w:left="280" w:hanging="266"/>
        <w:jc w:val="left"/>
        <w:rPr>
          <w:rFonts w:ascii="ＭＳ 明朝" w:hAnsi="ＭＳ 明朝"/>
          <w:sz w:val="20"/>
          <w:szCs w:val="20"/>
        </w:rPr>
      </w:pPr>
      <w:r w:rsidRPr="00D90B19">
        <w:rPr>
          <w:rFonts w:asciiTheme="minorEastAsia" w:eastAsiaTheme="minorEastAsia" w:hAnsiTheme="minorEastAsia" w:hint="eastAsia"/>
          <w:sz w:val="20"/>
          <w:szCs w:val="20"/>
        </w:rPr>
        <w:t>世帯全員が市民税非課税で、なおかつ負担限度額の認定を受けていること</w:t>
      </w:r>
    </w:p>
    <w:p w:rsidR="00626F11" w:rsidRPr="00D90B19" w:rsidRDefault="008E226D" w:rsidP="00D90B19">
      <w:pPr>
        <w:numPr>
          <w:ilvl w:val="0"/>
          <w:numId w:val="24"/>
        </w:numPr>
        <w:tabs>
          <w:tab w:val="left" w:pos="284"/>
        </w:tabs>
        <w:snapToGrid w:val="0"/>
        <w:ind w:left="280" w:hanging="266"/>
        <w:jc w:val="left"/>
        <w:rPr>
          <w:rFonts w:ascii="ＭＳ 明朝" w:hAnsi="ＭＳ 明朝"/>
          <w:sz w:val="20"/>
          <w:szCs w:val="20"/>
        </w:rPr>
      </w:pPr>
      <w:r w:rsidRPr="00D90B19">
        <w:rPr>
          <w:rFonts w:asciiTheme="minorEastAsia" w:eastAsiaTheme="minorEastAsia" w:hAnsiTheme="minorEastAsia" w:hint="eastAsia"/>
          <w:sz w:val="20"/>
          <w:szCs w:val="20"/>
        </w:rPr>
        <w:t>年間収入が単身世帯で150万円、世帯員が1人増えるごとに50万円を加算した額以下であること</w:t>
      </w:r>
    </w:p>
    <w:p w:rsidR="00626F11" w:rsidRPr="00D90B19" w:rsidRDefault="008E226D" w:rsidP="00D90B19">
      <w:pPr>
        <w:numPr>
          <w:ilvl w:val="0"/>
          <w:numId w:val="24"/>
        </w:numPr>
        <w:tabs>
          <w:tab w:val="left" w:pos="284"/>
        </w:tabs>
        <w:snapToGrid w:val="0"/>
        <w:ind w:left="280" w:rightChars="-95" w:right="-199" w:hanging="266"/>
        <w:jc w:val="left"/>
        <w:rPr>
          <w:rFonts w:ascii="ＭＳ 明朝" w:hAnsi="ＭＳ 明朝"/>
          <w:sz w:val="20"/>
          <w:szCs w:val="20"/>
        </w:rPr>
      </w:pPr>
      <w:r w:rsidRPr="00D90B19">
        <w:rPr>
          <w:rFonts w:asciiTheme="minorEastAsia" w:eastAsiaTheme="minorEastAsia" w:hAnsiTheme="minorEastAsia" w:hint="eastAsia"/>
          <w:sz w:val="20"/>
          <w:szCs w:val="20"/>
        </w:rPr>
        <w:t>預貯金等の額が単身世帯で350万円、世帯員が1人増えるごとに100万円を加算した額以下であること</w:t>
      </w:r>
    </w:p>
    <w:p w:rsidR="00626F11" w:rsidRPr="00D90B19" w:rsidRDefault="008E226D" w:rsidP="00D90B19">
      <w:pPr>
        <w:numPr>
          <w:ilvl w:val="0"/>
          <w:numId w:val="24"/>
        </w:numPr>
        <w:tabs>
          <w:tab w:val="left" w:pos="284"/>
        </w:tabs>
        <w:snapToGrid w:val="0"/>
        <w:ind w:left="280" w:hanging="266"/>
        <w:jc w:val="left"/>
        <w:rPr>
          <w:rFonts w:ascii="ＭＳ 明朝" w:hAnsi="ＭＳ 明朝"/>
          <w:sz w:val="20"/>
          <w:szCs w:val="20"/>
        </w:rPr>
      </w:pPr>
      <w:r w:rsidRPr="00D90B19">
        <w:rPr>
          <w:rFonts w:asciiTheme="minorEastAsia" w:eastAsiaTheme="minorEastAsia" w:hAnsiTheme="minorEastAsia" w:hint="eastAsia"/>
          <w:sz w:val="20"/>
          <w:szCs w:val="20"/>
        </w:rPr>
        <w:t>日常生活に供する資産以外に活用できる資産がないこと</w:t>
      </w:r>
    </w:p>
    <w:p w:rsidR="00626F11" w:rsidRPr="00D90B19" w:rsidRDefault="008E226D" w:rsidP="00D90B19">
      <w:pPr>
        <w:numPr>
          <w:ilvl w:val="0"/>
          <w:numId w:val="24"/>
        </w:numPr>
        <w:tabs>
          <w:tab w:val="left" w:pos="284"/>
        </w:tabs>
        <w:snapToGrid w:val="0"/>
        <w:ind w:left="280" w:hanging="266"/>
        <w:jc w:val="left"/>
        <w:rPr>
          <w:rFonts w:ascii="ＭＳ 明朝" w:hAnsi="ＭＳ 明朝"/>
          <w:sz w:val="20"/>
          <w:szCs w:val="20"/>
        </w:rPr>
      </w:pPr>
      <w:r w:rsidRPr="00D90B19">
        <w:rPr>
          <w:rFonts w:asciiTheme="minorEastAsia" w:eastAsiaTheme="minorEastAsia" w:hAnsiTheme="minorEastAsia" w:hint="eastAsia"/>
          <w:sz w:val="20"/>
          <w:szCs w:val="20"/>
        </w:rPr>
        <w:t>負担能力のある親族等に扶養されていないこと</w:t>
      </w:r>
    </w:p>
    <w:p w:rsidR="008E226D" w:rsidRPr="00D90B19" w:rsidRDefault="008E226D" w:rsidP="00D90B19">
      <w:pPr>
        <w:numPr>
          <w:ilvl w:val="0"/>
          <w:numId w:val="24"/>
        </w:numPr>
        <w:tabs>
          <w:tab w:val="left" w:pos="284"/>
        </w:tabs>
        <w:snapToGrid w:val="0"/>
        <w:ind w:left="280" w:hanging="266"/>
        <w:jc w:val="left"/>
        <w:rPr>
          <w:rFonts w:ascii="ＭＳ 明朝" w:hAnsi="ＭＳ 明朝"/>
          <w:sz w:val="20"/>
          <w:szCs w:val="20"/>
        </w:rPr>
      </w:pPr>
      <w:r w:rsidRPr="00D90B19">
        <w:rPr>
          <w:rFonts w:asciiTheme="minorEastAsia" w:eastAsiaTheme="minorEastAsia" w:hAnsiTheme="minorEastAsia" w:hint="eastAsia"/>
          <w:sz w:val="20"/>
          <w:szCs w:val="20"/>
        </w:rPr>
        <w:t>介護保険料を滞納していないこと</w:t>
      </w:r>
    </w:p>
    <w:p w:rsidR="00A43DB7" w:rsidRDefault="008E226D" w:rsidP="00D90B19">
      <w:pPr>
        <w:snapToGrid w:val="0"/>
        <w:jc w:val="left"/>
        <w:rPr>
          <w:rFonts w:asciiTheme="minorEastAsia" w:eastAsiaTheme="minorEastAsia" w:hAnsiTheme="minorEastAsia"/>
          <w:sz w:val="20"/>
          <w:szCs w:val="20"/>
        </w:rPr>
      </w:pPr>
      <w:r w:rsidRPr="00D90B19">
        <w:rPr>
          <w:rFonts w:asciiTheme="minorEastAsia" w:eastAsiaTheme="minorEastAsia" w:hAnsiTheme="minorEastAsia" w:hint="eastAsia"/>
          <w:b/>
          <w:sz w:val="20"/>
          <w:szCs w:val="20"/>
        </w:rPr>
        <w:t xml:space="preserve">○ </w:t>
      </w:r>
      <w:r w:rsidRPr="00D90B19">
        <w:rPr>
          <w:rFonts w:asciiTheme="majorEastAsia" w:eastAsiaTheme="majorEastAsia" w:hAnsiTheme="majorEastAsia" w:hint="eastAsia"/>
          <w:b/>
          <w:sz w:val="20"/>
          <w:szCs w:val="20"/>
        </w:rPr>
        <w:t>減額割合</w:t>
      </w:r>
      <w:r w:rsidRPr="00D90B19">
        <w:rPr>
          <w:rFonts w:asciiTheme="minorEastAsia" w:eastAsiaTheme="minorEastAsia" w:hAnsiTheme="minorEastAsia" w:hint="eastAsia"/>
          <w:sz w:val="20"/>
          <w:szCs w:val="20"/>
        </w:rPr>
        <w:t xml:space="preserve">　　減額割合は１／４（老齢福祉年金受給者は１／２）を原則とします。</w:t>
      </w:r>
    </w:p>
    <w:p w:rsidR="006E1AAF" w:rsidRPr="00055E3A" w:rsidRDefault="006E1AAF" w:rsidP="00D90B19">
      <w:pPr>
        <w:snapToGrid w:val="0"/>
        <w:jc w:val="left"/>
        <w:rPr>
          <w:rFonts w:asciiTheme="minorEastAsia" w:eastAsiaTheme="minorEastAsia" w:hAnsiTheme="minorEastAsia"/>
          <w:sz w:val="20"/>
          <w:szCs w:val="20"/>
        </w:rPr>
      </w:pPr>
    </w:p>
    <w:p w:rsidR="00272813" w:rsidRPr="00D36E9A" w:rsidRDefault="00A43DB7" w:rsidP="00D90B19">
      <w:pPr>
        <w:numPr>
          <w:ilvl w:val="0"/>
          <w:numId w:val="14"/>
        </w:numPr>
        <w:snapToGrid w:val="0"/>
        <w:jc w:val="left"/>
        <w:rPr>
          <w:rFonts w:asciiTheme="majorEastAsia" w:eastAsiaTheme="majorEastAsia" w:hAnsiTheme="majorEastAsia"/>
          <w:b/>
          <w:sz w:val="22"/>
          <w:szCs w:val="22"/>
        </w:rPr>
      </w:pPr>
      <w:r w:rsidRPr="00D36E9A">
        <w:rPr>
          <w:rFonts w:asciiTheme="majorEastAsia" w:eastAsiaTheme="majorEastAsia" w:hAnsiTheme="majorEastAsia" w:hint="eastAsia"/>
          <w:b/>
          <w:sz w:val="22"/>
          <w:szCs w:val="22"/>
        </w:rPr>
        <w:t>「</w:t>
      </w:r>
      <w:r w:rsidR="00272813" w:rsidRPr="00D36E9A">
        <w:rPr>
          <w:rFonts w:asciiTheme="majorEastAsia" w:eastAsiaTheme="majorEastAsia" w:hAnsiTheme="majorEastAsia" w:hint="eastAsia"/>
          <w:b/>
          <w:sz w:val="22"/>
          <w:szCs w:val="22"/>
        </w:rPr>
        <w:t>市町村民税課税層における食費・</w:t>
      </w:r>
      <w:r w:rsidRPr="00D36E9A">
        <w:rPr>
          <w:rFonts w:asciiTheme="majorEastAsia" w:eastAsiaTheme="majorEastAsia" w:hAnsiTheme="majorEastAsia" w:hint="eastAsia"/>
          <w:b/>
          <w:sz w:val="22"/>
          <w:szCs w:val="22"/>
        </w:rPr>
        <w:t>居住費の</w:t>
      </w:r>
      <w:r w:rsidR="00D36E9A" w:rsidRPr="00121D30">
        <w:rPr>
          <w:rFonts w:asciiTheme="majorEastAsia" w:eastAsiaTheme="majorEastAsia" w:hAnsiTheme="majorEastAsia" w:hint="eastAsia"/>
          <w:b/>
          <w:szCs w:val="21"/>
        </w:rPr>
        <w:t>特例</w:t>
      </w:r>
      <w:r w:rsidR="00272813" w:rsidRPr="00D36E9A">
        <w:rPr>
          <w:rFonts w:asciiTheme="majorEastAsia" w:eastAsiaTheme="majorEastAsia" w:hAnsiTheme="majorEastAsia" w:hint="eastAsia"/>
          <w:b/>
          <w:sz w:val="22"/>
          <w:szCs w:val="22"/>
        </w:rPr>
        <w:t>減額措置</w:t>
      </w:r>
      <w:r w:rsidRPr="00D36E9A">
        <w:rPr>
          <w:rFonts w:asciiTheme="majorEastAsia" w:eastAsiaTheme="majorEastAsia" w:hAnsiTheme="majorEastAsia" w:hint="eastAsia"/>
          <w:b/>
          <w:sz w:val="22"/>
          <w:szCs w:val="22"/>
        </w:rPr>
        <w:t>」</w:t>
      </w:r>
      <w:r w:rsidR="008E226D" w:rsidRPr="00D36E9A">
        <w:rPr>
          <w:rFonts w:asciiTheme="majorEastAsia" w:eastAsiaTheme="majorEastAsia" w:hAnsiTheme="majorEastAsia" w:hint="eastAsia"/>
          <w:b/>
          <w:sz w:val="22"/>
          <w:szCs w:val="22"/>
        </w:rPr>
        <w:t>および「社会福祉法人による利用者負担減額制度」</w:t>
      </w:r>
      <w:r w:rsidRPr="00D36E9A">
        <w:rPr>
          <w:rFonts w:asciiTheme="majorEastAsia" w:eastAsiaTheme="majorEastAsia" w:hAnsiTheme="majorEastAsia" w:hint="eastAsia"/>
          <w:b/>
          <w:sz w:val="22"/>
          <w:szCs w:val="22"/>
        </w:rPr>
        <w:t>の適用を受けようとする場合は申請が必要です。</w:t>
      </w:r>
    </w:p>
    <w:p w:rsidR="00A43DB7" w:rsidRPr="00D36E9A" w:rsidRDefault="006560E2" w:rsidP="00D90B19">
      <w:pPr>
        <w:snapToGrid w:val="0"/>
        <w:ind w:firstLineChars="179" w:firstLine="395"/>
        <w:jc w:val="left"/>
        <w:rPr>
          <w:rFonts w:asciiTheme="majorEastAsia" w:eastAsiaTheme="majorEastAsia" w:hAnsiTheme="majorEastAsia"/>
          <w:b/>
          <w:sz w:val="22"/>
          <w:szCs w:val="22"/>
        </w:rPr>
      </w:pPr>
      <w:r w:rsidRPr="00D36E9A">
        <w:rPr>
          <w:rFonts w:asciiTheme="majorEastAsia" w:eastAsiaTheme="majorEastAsia" w:hAnsiTheme="majorEastAsia" w:hint="eastAsia"/>
          <w:b/>
          <w:sz w:val="22"/>
          <w:szCs w:val="22"/>
        </w:rPr>
        <w:t>詳しくは市役所</w:t>
      </w:r>
      <w:r w:rsidR="00752FDC">
        <w:rPr>
          <w:rFonts w:asciiTheme="majorEastAsia" w:eastAsiaTheme="majorEastAsia" w:hAnsiTheme="majorEastAsia" w:hint="eastAsia"/>
          <w:b/>
          <w:sz w:val="22"/>
          <w:szCs w:val="22"/>
        </w:rPr>
        <w:t>介護保険</w:t>
      </w:r>
      <w:r w:rsidRPr="00D36E9A">
        <w:rPr>
          <w:rFonts w:asciiTheme="majorEastAsia" w:eastAsiaTheme="majorEastAsia" w:hAnsiTheme="majorEastAsia" w:hint="eastAsia"/>
          <w:b/>
          <w:sz w:val="22"/>
          <w:szCs w:val="22"/>
        </w:rPr>
        <w:t>課</w:t>
      </w:r>
      <w:r w:rsidR="00A43DB7" w:rsidRPr="00D36E9A">
        <w:rPr>
          <w:rFonts w:asciiTheme="majorEastAsia" w:eastAsiaTheme="majorEastAsia" w:hAnsiTheme="majorEastAsia" w:hint="eastAsia"/>
          <w:b/>
          <w:sz w:val="22"/>
          <w:szCs w:val="22"/>
        </w:rPr>
        <w:t>までお問い合せください。</w:t>
      </w:r>
    </w:p>
    <w:p w:rsidR="00EA0EF2" w:rsidRPr="00626F11" w:rsidRDefault="00EA0EF2" w:rsidP="00D90B19">
      <w:pPr>
        <w:snapToGrid w:val="0"/>
        <w:spacing w:beforeLines="50" w:before="143"/>
        <w:ind w:leftChars="472" w:left="991" w:firstLine="1"/>
        <w:jc w:val="left"/>
        <w:rPr>
          <w:rFonts w:asciiTheme="minorEastAsia" w:eastAsiaTheme="minorEastAsia" w:hAnsiTheme="minorEastAsia"/>
          <w:sz w:val="22"/>
          <w:szCs w:val="22"/>
        </w:rPr>
      </w:pPr>
      <w:r w:rsidRPr="00626F11">
        <w:rPr>
          <w:rFonts w:asciiTheme="minorEastAsia" w:eastAsiaTheme="minorEastAsia" w:hAnsiTheme="minorEastAsia" w:hint="eastAsia"/>
          <w:sz w:val="22"/>
          <w:szCs w:val="22"/>
        </w:rPr>
        <w:t>■お問い合せ先</w:t>
      </w:r>
    </w:p>
    <w:p w:rsidR="00EA0EF2" w:rsidRPr="00626F11" w:rsidRDefault="00EA0EF2" w:rsidP="00D90B19">
      <w:pPr>
        <w:snapToGrid w:val="0"/>
        <w:ind w:leftChars="472" w:left="991" w:firstLine="1"/>
        <w:rPr>
          <w:rFonts w:asciiTheme="minorEastAsia" w:eastAsiaTheme="minorEastAsia" w:hAnsiTheme="minorEastAsia"/>
          <w:sz w:val="22"/>
          <w:szCs w:val="22"/>
        </w:rPr>
      </w:pPr>
      <w:r w:rsidRPr="00626F11">
        <w:rPr>
          <w:rFonts w:asciiTheme="minorEastAsia" w:eastAsiaTheme="minorEastAsia" w:hAnsiTheme="minorEastAsia" w:hint="eastAsia"/>
          <w:sz w:val="22"/>
          <w:szCs w:val="22"/>
        </w:rPr>
        <w:t>〒509‐0292</w:t>
      </w:r>
      <w:r w:rsidR="00A1399D">
        <w:rPr>
          <w:rFonts w:asciiTheme="minorEastAsia" w:eastAsiaTheme="minorEastAsia" w:hAnsiTheme="minorEastAsia" w:hint="eastAsia"/>
          <w:sz w:val="22"/>
          <w:szCs w:val="22"/>
        </w:rPr>
        <w:t xml:space="preserve">　可児市広見一丁目１番地　可児市役所</w:t>
      </w:r>
      <w:r w:rsidR="00F741E1">
        <w:rPr>
          <w:rFonts w:asciiTheme="minorEastAsia" w:eastAsiaTheme="minorEastAsia" w:hAnsiTheme="minorEastAsia" w:hint="eastAsia"/>
          <w:sz w:val="22"/>
          <w:szCs w:val="22"/>
        </w:rPr>
        <w:t>介護保険</w:t>
      </w:r>
      <w:r w:rsidR="00A1399D">
        <w:rPr>
          <w:rFonts w:asciiTheme="minorEastAsia" w:eastAsiaTheme="minorEastAsia" w:hAnsiTheme="minorEastAsia" w:hint="eastAsia"/>
          <w:sz w:val="22"/>
          <w:szCs w:val="22"/>
        </w:rPr>
        <w:t>課　介護保険</w:t>
      </w:r>
      <w:r w:rsidRPr="00626F11">
        <w:rPr>
          <w:rFonts w:asciiTheme="minorEastAsia" w:eastAsiaTheme="minorEastAsia" w:hAnsiTheme="minorEastAsia" w:hint="eastAsia"/>
          <w:sz w:val="22"/>
          <w:szCs w:val="22"/>
        </w:rPr>
        <w:t>係</w:t>
      </w:r>
    </w:p>
    <w:p w:rsidR="00EA0EF2" w:rsidRPr="00626F11" w:rsidRDefault="00EA0EF2" w:rsidP="00D90B19">
      <w:pPr>
        <w:snapToGrid w:val="0"/>
        <w:ind w:leftChars="472" w:left="991" w:firstLine="1"/>
        <w:rPr>
          <w:rFonts w:asciiTheme="minorEastAsia" w:eastAsiaTheme="minorEastAsia" w:hAnsiTheme="minorEastAsia"/>
          <w:sz w:val="22"/>
          <w:szCs w:val="22"/>
        </w:rPr>
      </w:pPr>
      <w:r w:rsidRPr="00626F11">
        <w:rPr>
          <w:rFonts w:asciiTheme="minorEastAsia" w:eastAsiaTheme="minorEastAsia" w:hAnsiTheme="minorEastAsia" w:hint="eastAsia"/>
          <w:sz w:val="22"/>
          <w:szCs w:val="22"/>
        </w:rPr>
        <w:t>電話：０５７４－６２－１１１１</w:t>
      </w:r>
    </w:p>
    <w:sectPr w:rsidR="00EA0EF2" w:rsidRPr="00626F11" w:rsidSect="00677390">
      <w:pgSz w:w="11906" w:h="16838" w:code="9"/>
      <w:pgMar w:top="284" w:right="1021" w:bottom="284"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03" w:rsidRDefault="008B6903" w:rsidP="00C63CD8">
      <w:r>
        <w:separator/>
      </w:r>
    </w:p>
  </w:endnote>
  <w:endnote w:type="continuationSeparator" w:id="0">
    <w:p w:rsidR="008B6903" w:rsidRDefault="008B6903" w:rsidP="00C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03" w:rsidRDefault="008B6903" w:rsidP="00C63CD8">
      <w:r>
        <w:separator/>
      </w:r>
    </w:p>
  </w:footnote>
  <w:footnote w:type="continuationSeparator" w:id="0">
    <w:p w:rsidR="008B6903" w:rsidRDefault="008B6903" w:rsidP="00C6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317"/>
    <w:multiLevelType w:val="hybridMultilevel"/>
    <w:tmpl w:val="2FF05D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2800D2"/>
    <w:multiLevelType w:val="hybridMultilevel"/>
    <w:tmpl w:val="B51CA008"/>
    <w:lvl w:ilvl="0" w:tplc="04090011">
      <w:start w:val="1"/>
      <w:numFmt w:val="decimalEnclosedCircle"/>
      <w:lvlText w:val="%1"/>
      <w:lvlJc w:val="left"/>
      <w:pPr>
        <w:ind w:left="1154" w:hanging="870"/>
      </w:pPr>
      <w:rPr>
        <w:rFonts w:hint="eastAsia"/>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CB5104"/>
    <w:multiLevelType w:val="hybridMultilevel"/>
    <w:tmpl w:val="083AE3E2"/>
    <w:lvl w:ilvl="0" w:tplc="AB1827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502E7F"/>
    <w:multiLevelType w:val="hybridMultilevel"/>
    <w:tmpl w:val="AC0483A8"/>
    <w:lvl w:ilvl="0" w:tplc="5036786E">
      <w:start w:val="1"/>
      <w:numFmt w:val="decimalFullWidth"/>
      <w:lvlText w:val="（%1）"/>
      <w:lvlJc w:val="left"/>
      <w:pPr>
        <w:ind w:left="506" w:hanging="720"/>
      </w:pPr>
      <w:rPr>
        <w:rFonts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4" w15:restartNumberingAfterBreak="0">
    <w:nsid w:val="2E7153FA"/>
    <w:multiLevelType w:val="hybridMultilevel"/>
    <w:tmpl w:val="BE008B5C"/>
    <w:lvl w:ilvl="0" w:tplc="281AC63C">
      <w:start w:val="1"/>
      <w:numFmt w:val="decimalEnclosedCircle"/>
      <w:lvlText w:val="%1"/>
      <w:lvlJc w:val="left"/>
      <w:pPr>
        <w:ind w:left="704"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05311F3"/>
    <w:multiLevelType w:val="hybridMultilevel"/>
    <w:tmpl w:val="430EBE08"/>
    <w:lvl w:ilvl="0" w:tplc="7D9E9C0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7E46A5C"/>
    <w:multiLevelType w:val="hybridMultilevel"/>
    <w:tmpl w:val="183C04C6"/>
    <w:lvl w:ilvl="0" w:tplc="57781E5C">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40F83670"/>
    <w:multiLevelType w:val="hybridMultilevel"/>
    <w:tmpl w:val="431602F2"/>
    <w:lvl w:ilvl="0" w:tplc="6326327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73163B"/>
    <w:multiLevelType w:val="hybridMultilevel"/>
    <w:tmpl w:val="9B86F3E2"/>
    <w:lvl w:ilvl="0" w:tplc="C4F0CE90">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E83F83"/>
    <w:multiLevelType w:val="hybridMultilevel"/>
    <w:tmpl w:val="23E8E7B4"/>
    <w:lvl w:ilvl="0" w:tplc="660AED1E">
      <w:numFmt w:val="bullet"/>
      <w:lvlText w:val="※"/>
      <w:lvlJc w:val="left"/>
      <w:pPr>
        <w:tabs>
          <w:tab w:val="num" w:pos="568"/>
        </w:tabs>
        <w:ind w:left="5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0" w15:restartNumberingAfterBreak="0">
    <w:nsid w:val="4CCF6084"/>
    <w:multiLevelType w:val="hybridMultilevel"/>
    <w:tmpl w:val="56847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575359"/>
    <w:multiLevelType w:val="hybridMultilevel"/>
    <w:tmpl w:val="48566D08"/>
    <w:lvl w:ilvl="0" w:tplc="8978692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0592839"/>
    <w:multiLevelType w:val="hybridMultilevel"/>
    <w:tmpl w:val="56847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D7D4A"/>
    <w:multiLevelType w:val="hybridMultilevel"/>
    <w:tmpl w:val="92B83F30"/>
    <w:lvl w:ilvl="0" w:tplc="C85E6D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9804BC"/>
    <w:multiLevelType w:val="hybridMultilevel"/>
    <w:tmpl w:val="A5DC6CD6"/>
    <w:lvl w:ilvl="0" w:tplc="E0BE95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533550B"/>
    <w:multiLevelType w:val="hybridMultilevel"/>
    <w:tmpl w:val="56847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F25D03"/>
    <w:multiLevelType w:val="hybridMultilevel"/>
    <w:tmpl w:val="9AC2A698"/>
    <w:lvl w:ilvl="0" w:tplc="95C2D99A">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9DA4975"/>
    <w:multiLevelType w:val="hybridMultilevel"/>
    <w:tmpl w:val="2286CE34"/>
    <w:lvl w:ilvl="0" w:tplc="D2D4A5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5A7B8D"/>
    <w:multiLevelType w:val="hybridMultilevel"/>
    <w:tmpl w:val="F7228E5E"/>
    <w:lvl w:ilvl="0" w:tplc="A6CA28C2">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1067B77"/>
    <w:multiLevelType w:val="hybridMultilevel"/>
    <w:tmpl w:val="C960EB78"/>
    <w:lvl w:ilvl="0" w:tplc="6BD8B28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64500A76"/>
    <w:multiLevelType w:val="hybridMultilevel"/>
    <w:tmpl w:val="7AF450C4"/>
    <w:lvl w:ilvl="0" w:tplc="716CB0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D01DB5"/>
    <w:multiLevelType w:val="hybridMultilevel"/>
    <w:tmpl w:val="80F84242"/>
    <w:lvl w:ilvl="0" w:tplc="0CDA6E3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0F5D9E"/>
    <w:multiLevelType w:val="hybridMultilevel"/>
    <w:tmpl w:val="50CE6840"/>
    <w:lvl w:ilvl="0" w:tplc="30F200EA">
      <w:start w:val="1"/>
      <w:numFmt w:val="bullet"/>
      <w:lvlText w:val="※"/>
      <w:lvlJc w:val="left"/>
      <w:pPr>
        <w:ind w:left="717" w:hanging="360"/>
      </w:pPr>
      <w:rPr>
        <w:rFonts w:ascii="ＭＳ 明朝" w:eastAsia="ＭＳ 明朝" w:hAnsi="ＭＳ 明朝" w:cs="Times New Roman" w:hint="eastAsia"/>
        <w:u w:val="none"/>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3" w15:restartNumberingAfterBreak="0">
    <w:nsid w:val="6DBA5375"/>
    <w:multiLevelType w:val="hybridMultilevel"/>
    <w:tmpl w:val="407E8806"/>
    <w:lvl w:ilvl="0" w:tplc="571E6E3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0373372"/>
    <w:multiLevelType w:val="hybridMultilevel"/>
    <w:tmpl w:val="82F21ABA"/>
    <w:lvl w:ilvl="0" w:tplc="D7FED38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7E3A5380"/>
    <w:multiLevelType w:val="hybridMultilevel"/>
    <w:tmpl w:val="56847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9078D8"/>
    <w:multiLevelType w:val="hybridMultilevel"/>
    <w:tmpl w:val="B1D8485E"/>
    <w:lvl w:ilvl="0" w:tplc="09207BD8">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3"/>
  </w:num>
  <w:num w:numId="2">
    <w:abstractNumId w:val="24"/>
  </w:num>
  <w:num w:numId="3">
    <w:abstractNumId w:val="11"/>
  </w:num>
  <w:num w:numId="4">
    <w:abstractNumId w:val="5"/>
  </w:num>
  <w:num w:numId="5">
    <w:abstractNumId w:val="17"/>
  </w:num>
  <w:num w:numId="6">
    <w:abstractNumId w:val="6"/>
  </w:num>
  <w:num w:numId="7">
    <w:abstractNumId w:val="26"/>
  </w:num>
  <w:num w:numId="8">
    <w:abstractNumId w:val="16"/>
  </w:num>
  <w:num w:numId="9">
    <w:abstractNumId w:val="21"/>
  </w:num>
  <w:num w:numId="10">
    <w:abstractNumId w:val="7"/>
  </w:num>
  <w:num w:numId="11">
    <w:abstractNumId w:val="20"/>
  </w:num>
  <w:num w:numId="12">
    <w:abstractNumId w:val="9"/>
  </w:num>
  <w:num w:numId="13">
    <w:abstractNumId w:val="18"/>
  </w:num>
  <w:num w:numId="14">
    <w:abstractNumId w:val="2"/>
  </w:num>
  <w:num w:numId="15">
    <w:abstractNumId w:val="13"/>
  </w:num>
  <w:num w:numId="16">
    <w:abstractNumId w:val="1"/>
  </w:num>
  <w:num w:numId="17">
    <w:abstractNumId w:val="8"/>
  </w:num>
  <w:num w:numId="18">
    <w:abstractNumId w:val="3"/>
  </w:num>
  <w:num w:numId="19">
    <w:abstractNumId w:val="22"/>
  </w:num>
  <w:num w:numId="20">
    <w:abstractNumId w:val="15"/>
  </w:num>
  <w:num w:numId="21">
    <w:abstractNumId w:val="0"/>
  </w:num>
  <w:num w:numId="22">
    <w:abstractNumId w:val="25"/>
  </w:num>
  <w:num w:numId="23">
    <w:abstractNumId w:val="10"/>
  </w:num>
  <w:num w:numId="24">
    <w:abstractNumId w:val="12"/>
  </w:num>
  <w:num w:numId="25">
    <w:abstractNumId w:val="14"/>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50"/>
    <w:rsid w:val="00055E3A"/>
    <w:rsid w:val="00087FF9"/>
    <w:rsid w:val="000E109A"/>
    <w:rsid w:val="00106D11"/>
    <w:rsid w:val="00121D30"/>
    <w:rsid w:val="001716E4"/>
    <w:rsid w:val="001721A3"/>
    <w:rsid w:val="001B201E"/>
    <w:rsid w:val="001C6067"/>
    <w:rsid w:val="001F7CB6"/>
    <w:rsid w:val="0025320A"/>
    <w:rsid w:val="0026565F"/>
    <w:rsid w:val="00272813"/>
    <w:rsid w:val="00275F39"/>
    <w:rsid w:val="002945B8"/>
    <w:rsid w:val="002A398F"/>
    <w:rsid w:val="002A6A81"/>
    <w:rsid w:val="002B1079"/>
    <w:rsid w:val="002F5F41"/>
    <w:rsid w:val="0037503F"/>
    <w:rsid w:val="00380F99"/>
    <w:rsid w:val="003C2A88"/>
    <w:rsid w:val="003D1A50"/>
    <w:rsid w:val="0042791E"/>
    <w:rsid w:val="00432CAA"/>
    <w:rsid w:val="004601D3"/>
    <w:rsid w:val="004A1948"/>
    <w:rsid w:val="004B51D9"/>
    <w:rsid w:val="00550815"/>
    <w:rsid w:val="0056523A"/>
    <w:rsid w:val="00576D6D"/>
    <w:rsid w:val="005860DE"/>
    <w:rsid w:val="00596C43"/>
    <w:rsid w:val="005B4013"/>
    <w:rsid w:val="0061188E"/>
    <w:rsid w:val="00626F11"/>
    <w:rsid w:val="006560E2"/>
    <w:rsid w:val="00665B60"/>
    <w:rsid w:val="00677390"/>
    <w:rsid w:val="006C0C13"/>
    <w:rsid w:val="006E1AAF"/>
    <w:rsid w:val="006E58A2"/>
    <w:rsid w:val="00713481"/>
    <w:rsid w:val="00752FDC"/>
    <w:rsid w:val="00753BB6"/>
    <w:rsid w:val="00766B61"/>
    <w:rsid w:val="007A23DF"/>
    <w:rsid w:val="007B4B4D"/>
    <w:rsid w:val="007E5A84"/>
    <w:rsid w:val="00811966"/>
    <w:rsid w:val="008477D3"/>
    <w:rsid w:val="00851577"/>
    <w:rsid w:val="00863008"/>
    <w:rsid w:val="00870E62"/>
    <w:rsid w:val="00885591"/>
    <w:rsid w:val="008B6903"/>
    <w:rsid w:val="008C161F"/>
    <w:rsid w:val="008E226D"/>
    <w:rsid w:val="00957F7E"/>
    <w:rsid w:val="00990426"/>
    <w:rsid w:val="00A10BB1"/>
    <w:rsid w:val="00A1399D"/>
    <w:rsid w:val="00A27DC3"/>
    <w:rsid w:val="00A43DB7"/>
    <w:rsid w:val="00A5181F"/>
    <w:rsid w:val="00AE3B40"/>
    <w:rsid w:val="00AE424F"/>
    <w:rsid w:val="00B04212"/>
    <w:rsid w:val="00B067E6"/>
    <w:rsid w:val="00B24DA9"/>
    <w:rsid w:val="00B453FD"/>
    <w:rsid w:val="00B56503"/>
    <w:rsid w:val="00B57B2A"/>
    <w:rsid w:val="00B9652A"/>
    <w:rsid w:val="00BC07B2"/>
    <w:rsid w:val="00BC17C5"/>
    <w:rsid w:val="00BC6189"/>
    <w:rsid w:val="00C63CD8"/>
    <w:rsid w:val="00C66585"/>
    <w:rsid w:val="00C8102F"/>
    <w:rsid w:val="00CA5218"/>
    <w:rsid w:val="00CA7AC8"/>
    <w:rsid w:val="00CB10D5"/>
    <w:rsid w:val="00CF76BB"/>
    <w:rsid w:val="00D109EB"/>
    <w:rsid w:val="00D14CD8"/>
    <w:rsid w:val="00D15ACF"/>
    <w:rsid w:val="00D25B20"/>
    <w:rsid w:val="00D313EE"/>
    <w:rsid w:val="00D36E9A"/>
    <w:rsid w:val="00D404FC"/>
    <w:rsid w:val="00D67FCC"/>
    <w:rsid w:val="00D90B19"/>
    <w:rsid w:val="00E53696"/>
    <w:rsid w:val="00E73E0B"/>
    <w:rsid w:val="00E77366"/>
    <w:rsid w:val="00E83301"/>
    <w:rsid w:val="00EA0EF2"/>
    <w:rsid w:val="00ED26F5"/>
    <w:rsid w:val="00F13CA0"/>
    <w:rsid w:val="00F44733"/>
    <w:rsid w:val="00F44762"/>
    <w:rsid w:val="00F741E1"/>
    <w:rsid w:val="00FA0D7B"/>
    <w:rsid w:val="00FD43C8"/>
    <w:rsid w:val="00FF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6D897D"/>
  <w15:chartTrackingRefBased/>
  <w15:docId w15:val="{BE7C8BC9-2E7C-4EB3-AEA9-B3018DEF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600"/>
    </w:pPr>
    <w:rPr>
      <w:sz w:val="24"/>
    </w:rPr>
  </w:style>
  <w:style w:type="paragraph" w:styleId="2">
    <w:name w:val="Body Text Indent 2"/>
    <w:basedOn w:val="a"/>
    <w:pPr>
      <w:ind w:leftChars="200" w:left="420"/>
    </w:pPr>
    <w:rPr>
      <w:sz w:val="24"/>
    </w:rPr>
  </w:style>
  <w:style w:type="paragraph" w:styleId="3">
    <w:name w:val="Body Text Indent 3"/>
    <w:basedOn w:val="a"/>
    <w:pPr>
      <w:ind w:firstLineChars="100" w:firstLine="240"/>
    </w:pPr>
    <w:rPr>
      <w:rFonts w:ascii="ＭＳ 明朝" w:hAnsi="ＭＳ 明朝"/>
      <w:sz w:val="24"/>
    </w:rPr>
  </w:style>
  <w:style w:type="paragraph" w:styleId="20">
    <w:name w:val="Body Text 2"/>
    <w:basedOn w:val="a"/>
    <w:pPr>
      <w:jc w:val="center"/>
    </w:pPr>
    <w:rPr>
      <w:sz w:val="24"/>
    </w:rPr>
  </w:style>
  <w:style w:type="paragraph" w:styleId="a5">
    <w:name w:val="header"/>
    <w:basedOn w:val="a"/>
    <w:link w:val="a6"/>
    <w:rsid w:val="00C63CD8"/>
    <w:pPr>
      <w:tabs>
        <w:tab w:val="center" w:pos="4252"/>
        <w:tab w:val="right" w:pos="8504"/>
      </w:tabs>
      <w:snapToGrid w:val="0"/>
    </w:pPr>
  </w:style>
  <w:style w:type="character" w:customStyle="1" w:styleId="a6">
    <w:name w:val="ヘッダー (文字)"/>
    <w:link w:val="a5"/>
    <w:rsid w:val="00C63CD8"/>
    <w:rPr>
      <w:kern w:val="2"/>
      <w:sz w:val="21"/>
      <w:szCs w:val="24"/>
    </w:rPr>
  </w:style>
  <w:style w:type="paragraph" w:styleId="a7">
    <w:name w:val="footer"/>
    <w:basedOn w:val="a"/>
    <w:link w:val="a8"/>
    <w:rsid w:val="00C63CD8"/>
    <w:pPr>
      <w:tabs>
        <w:tab w:val="center" w:pos="4252"/>
        <w:tab w:val="right" w:pos="8504"/>
      </w:tabs>
      <w:snapToGrid w:val="0"/>
    </w:pPr>
  </w:style>
  <w:style w:type="character" w:customStyle="1" w:styleId="a8">
    <w:name w:val="フッター (文字)"/>
    <w:link w:val="a7"/>
    <w:rsid w:val="00C63CD8"/>
    <w:rPr>
      <w:kern w:val="2"/>
      <w:sz w:val="21"/>
      <w:szCs w:val="24"/>
    </w:rPr>
  </w:style>
  <w:style w:type="paragraph" w:styleId="a9">
    <w:name w:val="List Paragraph"/>
    <w:basedOn w:val="a"/>
    <w:uiPriority w:val="34"/>
    <w:qFormat/>
    <w:rsid w:val="00D14CD8"/>
    <w:pPr>
      <w:ind w:leftChars="400" w:left="840"/>
    </w:pPr>
  </w:style>
  <w:style w:type="table" w:styleId="aa">
    <w:name w:val="Table Grid"/>
    <w:basedOn w:val="a1"/>
    <w:uiPriority w:val="39"/>
    <w:rsid w:val="00D1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A0EF2"/>
    <w:rPr>
      <w:rFonts w:asciiTheme="majorHAnsi" w:eastAsiaTheme="majorEastAsia" w:hAnsiTheme="majorHAnsi" w:cstheme="majorBidi"/>
      <w:sz w:val="18"/>
      <w:szCs w:val="18"/>
    </w:rPr>
  </w:style>
  <w:style w:type="character" w:customStyle="1" w:styleId="ac">
    <w:name w:val="吹き出し (文字)"/>
    <w:basedOn w:val="a0"/>
    <w:link w:val="ab"/>
    <w:rsid w:val="00EA0EF2"/>
    <w:rPr>
      <w:rFonts w:asciiTheme="majorHAnsi" w:eastAsiaTheme="majorEastAsia" w:hAnsiTheme="majorHAnsi" w:cstheme="majorBidi"/>
      <w:kern w:val="2"/>
      <w:sz w:val="18"/>
      <w:szCs w:val="18"/>
    </w:rPr>
  </w:style>
  <w:style w:type="paragraph" w:styleId="ad">
    <w:name w:val="No Spacing"/>
    <w:uiPriority w:val="1"/>
    <w:qFormat/>
    <w:rsid w:val="00F13CA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D0CD-0217-416C-A1A1-53DF8600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2597</Words>
  <Characters>242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介護保健法改正に係る施設サービスの見直しについて</vt:lpstr>
      <vt:lpstr>介護保健法改正に係る施設サービスの見直しについて</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介護保健法改正に係る施設サービスの見直しについて</dc:title>
  <dc:subject/>
  <dc:creator>可児市役所</dc:creator>
  <cp:keywords/>
  <dc:description/>
  <cp:lastModifiedBy>kaigo</cp:lastModifiedBy>
  <cp:revision>11</cp:revision>
  <cp:lastPrinted>2021-06-02T02:47:00Z</cp:lastPrinted>
  <dcterms:created xsi:type="dcterms:W3CDTF">2021-06-02T00:44:00Z</dcterms:created>
  <dcterms:modified xsi:type="dcterms:W3CDTF">2021-06-21T23:36:00Z</dcterms:modified>
</cp:coreProperties>
</file>