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rPr>
      </w:pPr>
      <w:r>
        <w:rPr>
          <w:rFonts w:hint="eastAsia"/>
          <w:b w:val="1"/>
        </w:rPr>
        <mc:AlternateContent>
          <mc:Choice Requires="wps">
            <w:drawing>
              <wp:anchor distT="0" distB="0" distL="114300" distR="114300" simplePos="0" relativeHeight="2" behindDoc="0" locked="0" layoutInCell="1" hidden="0" allowOverlap="1">
                <wp:simplePos x="0" y="0"/>
                <wp:positionH relativeFrom="column">
                  <wp:posOffset>5210175</wp:posOffset>
                </wp:positionH>
                <wp:positionV relativeFrom="paragraph">
                  <wp:posOffset>-515620</wp:posOffset>
                </wp:positionV>
                <wp:extent cx="819150" cy="3143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819150" cy="314325"/>
                        </a:xfrm>
                        <a:prstGeom prst="rect">
                          <a:avLst/>
                        </a:prstGeom>
                        <a:solidFill>
                          <a:srgbClr val="FFFFFF"/>
                        </a:solidFill>
                        <a:ln w="9525">
                          <a:solidFill>
                            <a:srgbClr val="000000"/>
                          </a:solidFill>
                          <a:miter lim="800000"/>
                          <a:headEnd/>
                          <a:tailEnd/>
                        </a:ln>
                      </wps:spPr>
                      <wps:txbx>
                        <w:txbxContent>
                          <w:p>
                            <w:pPr>
                              <w:pStyle w:val="0"/>
                              <w:spacing w:line="40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資料１</w:t>
                            </w: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40.6pt;mso-position-vertical-relative:text;mso-position-horizontal-relative:text;v-text-anchor:top;position:absolute;height:24.75pt;mso-wrap-distance-top:0pt;width:64.5pt;mso-wrap-distance-left:9pt;margin-left:410.2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40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資料１</w:t>
                      </w:r>
                    </w:p>
                  </w:txbxContent>
                </v:textbox>
                <v:imagedata o:title=""/>
                <w10:wrap type="none" anchorx="text" anchory="text"/>
              </v:rect>
            </w:pict>
          </mc:Fallback>
        </mc:AlternateContent>
      </w:r>
      <w:r>
        <w:rPr>
          <w:rFonts w:hint="eastAsia" w:asciiTheme="minorEastAsia" w:hAnsiTheme="minorEastAsia" w:eastAsiaTheme="minorEastAsia"/>
        </w:rPr>
        <w:t>「可児市制施行</w:t>
      </w:r>
      <w:r>
        <w:rPr>
          <w:rFonts w:hint="eastAsia" w:asciiTheme="minorEastAsia" w:hAnsiTheme="minorEastAsia" w:eastAsiaTheme="minorEastAsia"/>
        </w:rPr>
        <w:t>40</w:t>
      </w:r>
      <w:r>
        <w:rPr>
          <w:rFonts w:hint="eastAsia" w:asciiTheme="minorEastAsia" w:hAnsiTheme="minorEastAsia" w:eastAsiaTheme="minorEastAsia"/>
        </w:rPr>
        <w:t>周年記念プレミアムＫマネー事業」実施業務に関する</w:t>
      </w:r>
    </w:p>
    <w:p>
      <w:pPr>
        <w:pStyle w:val="0"/>
        <w:jc w:val="center"/>
        <w:rPr>
          <w:rFonts w:hint="eastAsia" w:asciiTheme="minorEastAsia" w:hAnsiTheme="minorEastAsia" w:eastAsiaTheme="minorEastAsia"/>
        </w:rPr>
      </w:pPr>
      <w:r>
        <w:rPr>
          <w:rFonts w:hint="eastAsia" w:asciiTheme="minorEastAsia" w:hAnsiTheme="minorEastAsia" w:eastAsiaTheme="minorEastAsia"/>
        </w:rPr>
        <w:t>プロポーザル実施要領</w:t>
      </w:r>
    </w:p>
    <w:p>
      <w:pPr>
        <w:pStyle w:val="0"/>
        <w:rPr>
          <w:rFonts w:hint="eastAsia" w:asciiTheme="minorEastAsia" w:hAnsiTheme="minorEastAsia" w:eastAsiaTheme="minorEastAsia"/>
        </w:rPr>
      </w:pPr>
      <w:r>
        <w:rPr>
          <w:rFonts w:hint="eastAsia" w:asciiTheme="minorEastAsia" w:hAnsiTheme="minorEastAsia" w:eastAsiaTheme="minorEastAsia"/>
        </w:rPr>
        <w:t xml:space="preserve"> </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趣旨</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本業務は、実施主体を可児市とし、感染拡大防止に留意しつつ、簡素な仕組みで迅速かつ的確に事業を行う目的で実施する。</w:t>
      </w:r>
    </w:p>
    <w:p>
      <w:pPr>
        <w:pStyle w:val="0"/>
        <w:ind w:left="-15" w:leftChars="-7"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業務の実施にあたっては、事業内容を十分に理解したうえで、業務を迅速かつ正確に実施する必要がある。そのため、業務全般に関する豊富な知識と実績を有する複数の事業者に提案を求め、最適な事業者を選定する目的で公募型方式によるプロポーザルを実施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２　業務の概要</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業務名</w:t>
      </w:r>
    </w:p>
    <w:p>
      <w:pPr>
        <w:pStyle w:val="0"/>
        <w:rPr>
          <w:rFonts w:hint="eastAsia" w:asciiTheme="minorEastAsia" w:hAnsiTheme="minorEastAsia" w:eastAsiaTheme="minorEastAsia"/>
        </w:rPr>
      </w:pPr>
      <w:r>
        <w:rPr>
          <w:rFonts w:hint="eastAsia" w:asciiTheme="minorEastAsia" w:hAnsiTheme="minorEastAsia" w:eastAsiaTheme="minorEastAsia"/>
        </w:rPr>
        <w:t>　　「可児市制施行</w:t>
      </w:r>
      <w:r>
        <w:rPr>
          <w:rFonts w:hint="eastAsia" w:asciiTheme="minorEastAsia" w:hAnsiTheme="minorEastAsia" w:eastAsiaTheme="minorEastAsia"/>
        </w:rPr>
        <w:t>40</w:t>
      </w:r>
      <w:r>
        <w:rPr>
          <w:rFonts w:hint="eastAsia" w:asciiTheme="minorEastAsia" w:hAnsiTheme="minorEastAsia" w:eastAsiaTheme="minorEastAsia"/>
        </w:rPr>
        <w:t>周年記念プレミアムＫマネー事業」実施業務</w:t>
      </w:r>
    </w:p>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rPr>
        <w:t>　　（以下「可児市プレミアムＫマネー事業」という。）</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(2) </w:t>
      </w:r>
      <w:r>
        <w:rPr>
          <w:rFonts w:hint="eastAsia" w:asciiTheme="minorEastAsia" w:hAnsiTheme="minorEastAsia" w:eastAsiaTheme="minorEastAsia"/>
        </w:rPr>
        <w:t>契約期間</w:t>
      </w:r>
    </w:p>
    <w:p>
      <w:pPr>
        <w:pStyle w:val="0"/>
        <w:rPr>
          <w:rFonts w:hint="eastAsia" w:asciiTheme="minorEastAsia" w:hAnsiTheme="minorEastAsia" w:eastAsiaTheme="minorEastAsia"/>
        </w:rPr>
      </w:pPr>
      <w:r>
        <w:rPr>
          <w:rFonts w:hint="eastAsia" w:asciiTheme="minorEastAsia" w:hAnsiTheme="minorEastAsia" w:eastAsiaTheme="minorEastAsia"/>
        </w:rPr>
        <w:t>　　契約締結日から令和４年４月</w:t>
      </w:r>
      <w:r>
        <w:rPr>
          <w:rFonts w:hint="eastAsia" w:asciiTheme="minorEastAsia" w:hAnsiTheme="minorEastAsia" w:eastAsiaTheme="minorEastAsia"/>
        </w:rPr>
        <w:t>10</w:t>
      </w:r>
      <w:r>
        <w:rPr>
          <w:rFonts w:hint="eastAsia" w:asciiTheme="minorEastAsia" w:hAnsiTheme="minorEastAsia" w:eastAsiaTheme="minorEastAsia"/>
        </w:rPr>
        <w:t>日（日）まで</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(3) </w:t>
      </w:r>
      <w:r>
        <w:rPr>
          <w:rFonts w:hint="eastAsia" w:asciiTheme="minorEastAsia" w:hAnsiTheme="minorEastAsia" w:eastAsiaTheme="minorEastAsia"/>
        </w:rPr>
        <w:t>業務の内容</w:t>
      </w:r>
    </w:p>
    <w:p>
      <w:pPr>
        <w:pStyle w:val="0"/>
        <w:rPr>
          <w:rFonts w:hint="eastAsia" w:asciiTheme="minorEastAsia" w:hAnsiTheme="minorEastAsia" w:eastAsiaTheme="minorEastAsia"/>
        </w:rPr>
      </w:pPr>
      <w:r>
        <w:rPr>
          <w:rFonts w:hint="eastAsia" w:asciiTheme="minorEastAsia" w:hAnsiTheme="minorEastAsia" w:eastAsiaTheme="minorEastAsia"/>
        </w:rPr>
        <w:t>　　別紙「可児市プレミアムＫマネー事業」実施業務　仕様書のとおり</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(4) </w:t>
      </w:r>
      <w:r>
        <w:rPr>
          <w:rFonts w:hint="eastAsia" w:asciiTheme="minorEastAsia" w:hAnsiTheme="minorEastAsia" w:eastAsiaTheme="minorEastAsia"/>
        </w:rPr>
        <w:t>委託上限金額</w:t>
      </w:r>
    </w:p>
    <w:p>
      <w:pPr>
        <w:pStyle w:val="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4,999,060</w:t>
      </w:r>
      <w:r>
        <w:rPr>
          <w:rFonts w:hint="eastAsia" w:asciiTheme="minorEastAsia" w:hAnsiTheme="minorEastAsia" w:eastAsiaTheme="minorEastAsia"/>
        </w:rPr>
        <w:t>円（消費税及び地方消費税額相当額を含む）</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参加資格等</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本公募型プロポーザルに参加できる者は、次に掲げる事項をすべて満たす者とする。</w:t>
      </w:r>
      <w:r>
        <w:rPr>
          <w:rFonts w:hint="eastAsia" w:asciiTheme="minorEastAsia" w:hAnsiTheme="minorEastAsia" w:eastAsiaTheme="minorEastAsia"/>
        </w:rPr>
        <w:t xml:space="preserve"> </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（※参加資格等の確認基準日は、本業務の公告の日とする。）</w:t>
      </w:r>
      <w:r>
        <w:rPr>
          <w:rFonts w:hint="eastAsia" w:asciiTheme="minorEastAsia" w:hAnsiTheme="minorEastAsia" w:eastAsiaTheme="minorEastAsia"/>
        </w:rPr>
        <w:t xml:space="preserve"> </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本業務と類似業務を受注又は自ら実施した実績がある者</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地方自治法施行令（昭和</w:t>
      </w:r>
      <w:r>
        <w:rPr>
          <w:rFonts w:hint="eastAsia" w:asciiTheme="minorEastAsia" w:hAnsiTheme="minorEastAsia" w:eastAsiaTheme="minorEastAsia"/>
        </w:rPr>
        <w:t>22</w:t>
      </w:r>
      <w:r>
        <w:rPr>
          <w:rFonts w:hint="eastAsia" w:asciiTheme="minorEastAsia" w:hAnsiTheme="minorEastAsia" w:eastAsiaTheme="minorEastAsia"/>
        </w:rPr>
        <w:t>年政令第</w:t>
      </w:r>
      <w:r>
        <w:rPr>
          <w:rFonts w:hint="eastAsia" w:asciiTheme="minorEastAsia" w:hAnsiTheme="minorEastAsia" w:eastAsiaTheme="minorEastAsia"/>
        </w:rPr>
        <w:t>16</w:t>
      </w:r>
      <w:r>
        <w:rPr>
          <w:rFonts w:hint="eastAsia" w:asciiTheme="minorEastAsia" w:hAnsiTheme="minorEastAsia" w:eastAsiaTheme="minorEastAsia"/>
        </w:rPr>
        <w:t>号）第</w:t>
      </w:r>
      <w:r>
        <w:rPr>
          <w:rFonts w:hint="eastAsia" w:asciiTheme="minorEastAsia" w:hAnsiTheme="minorEastAsia" w:eastAsiaTheme="minorEastAsia"/>
        </w:rPr>
        <w:t>167</w:t>
      </w:r>
      <w:r>
        <w:rPr>
          <w:rFonts w:hint="eastAsia" w:asciiTheme="minorEastAsia" w:hAnsiTheme="minorEastAsia" w:eastAsiaTheme="minorEastAsia"/>
        </w:rPr>
        <w:t>条の４の規定に該当しない者</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会社更生法（平成</w:t>
      </w:r>
      <w:r>
        <w:rPr>
          <w:rFonts w:hint="eastAsia" w:asciiTheme="minorEastAsia" w:hAnsiTheme="minorEastAsia" w:eastAsiaTheme="minorEastAsia"/>
        </w:rPr>
        <w:t>14</w:t>
      </w:r>
      <w:r>
        <w:rPr>
          <w:rFonts w:hint="eastAsia" w:asciiTheme="minorEastAsia" w:hAnsiTheme="minorEastAsia" w:eastAsiaTheme="minorEastAsia"/>
        </w:rPr>
        <w:t>年法律第</w:t>
      </w:r>
      <w:r>
        <w:rPr>
          <w:rFonts w:hint="eastAsia" w:asciiTheme="minorEastAsia" w:hAnsiTheme="minorEastAsia" w:eastAsiaTheme="minorEastAsia"/>
        </w:rPr>
        <w:t>154</w:t>
      </w:r>
      <w:r>
        <w:rPr>
          <w:rFonts w:hint="eastAsia" w:asciiTheme="minorEastAsia" w:hAnsiTheme="minorEastAsia" w:eastAsiaTheme="minorEastAsia"/>
        </w:rPr>
        <w:t>号）第</w:t>
      </w:r>
      <w:r>
        <w:rPr>
          <w:rFonts w:hint="eastAsia" w:asciiTheme="minorEastAsia" w:hAnsiTheme="minorEastAsia" w:eastAsiaTheme="minorEastAsia"/>
        </w:rPr>
        <w:t>17</w:t>
      </w:r>
      <w:r>
        <w:rPr>
          <w:rFonts w:hint="eastAsia" w:asciiTheme="minorEastAsia" w:hAnsiTheme="minorEastAsia" w:eastAsiaTheme="minorEastAsia"/>
        </w:rPr>
        <w:t>条に基づく更生手続開始の申立て及び民事再生法（平成</w:t>
      </w:r>
      <w:r>
        <w:rPr>
          <w:rFonts w:hint="eastAsia" w:asciiTheme="minorEastAsia" w:hAnsiTheme="minorEastAsia" w:eastAsiaTheme="minorEastAsia"/>
        </w:rPr>
        <w:t>11</w:t>
      </w:r>
      <w:r>
        <w:rPr>
          <w:rFonts w:hint="eastAsia" w:asciiTheme="minorEastAsia" w:hAnsiTheme="minorEastAsia" w:eastAsiaTheme="minorEastAsia"/>
        </w:rPr>
        <w:t>年法律第</w:t>
      </w:r>
      <w:r>
        <w:rPr>
          <w:rFonts w:hint="eastAsia" w:asciiTheme="minorEastAsia" w:hAnsiTheme="minorEastAsia" w:eastAsiaTheme="minorEastAsia"/>
        </w:rPr>
        <w:t>225</w:t>
      </w:r>
      <w:r>
        <w:rPr>
          <w:rFonts w:hint="eastAsia" w:asciiTheme="minorEastAsia" w:hAnsiTheme="minorEastAsia" w:eastAsiaTheme="minorEastAsia"/>
        </w:rPr>
        <w:t>号）第</w:t>
      </w:r>
      <w:r>
        <w:rPr>
          <w:rFonts w:hint="eastAsia" w:asciiTheme="minorEastAsia" w:hAnsiTheme="minorEastAsia" w:eastAsiaTheme="minorEastAsia"/>
        </w:rPr>
        <w:t>21</w:t>
      </w:r>
      <w:r>
        <w:rPr>
          <w:rFonts w:hint="eastAsia" w:asciiTheme="minorEastAsia" w:hAnsiTheme="minorEastAsia" w:eastAsiaTheme="minorEastAsia"/>
        </w:rPr>
        <w:t>条に基づく民事再生手続開始の申立てがなされていない者</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(4) </w:t>
      </w:r>
      <w:r>
        <w:rPr>
          <w:rFonts w:hint="eastAsia" w:asciiTheme="minorEastAsia" w:hAnsiTheme="minorEastAsia" w:eastAsiaTheme="minorEastAsia"/>
        </w:rPr>
        <w:t>参加申込書提出期限の日から契約締結の日までの間に、可児市建設請負契約に係る指名停止措置要領及び可児市が行う契約からの暴力団排除に関する措置要綱の規定による資格停止を受けていないこと</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(5) </w:t>
      </w:r>
      <w:r>
        <w:rPr>
          <w:rFonts w:hint="eastAsia" w:asciiTheme="minorEastAsia" w:hAnsiTheme="minorEastAsia" w:eastAsiaTheme="minorEastAsia"/>
        </w:rPr>
        <w:t>プロポーザル参加申込書（様式１）の提出時点で、可児市競争入札参加資格者名簿に登載されていること</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(6) </w:t>
      </w:r>
      <w:r>
        <w:rPr>
          <w:rFonts w:hint="eastAsia" w:asciiTheme="minorEastAsia" w:hAnsiTheme="minorEastAsia" w:eastAsiaTheme="minorEastAsia"/>
        </w:rPr>
        <w:t>国税、地方税を完納していること</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(7) </w:t>
      </w:r>
      <w:r>
        <w:rPr>
          <w:rFonts w:hint="eastAsia" w:asciiTheme="minorEastAsia" w:hAnsiTheme="minorEastAsia" w:eastAsiaTheme="minorEastAsia"/>
        </w:rPr>
        <w:t>一般社団法人日本情報経済社会推進協会よりプライバシーマーク付与適格事業者として認定を受け、プライバシーマーク登録証の交付を受けていること</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(8) </w:t>
      </w:r>
      <w:r>
        <w:rPr>
          <w:rFonts w:hint="eastAsia" w:asciiTheme="minorEastAsia" w:hAnsiTheme="minorEastAsia" w:eastAsiaTheme="minorEastAsia"/>
        </w:rPr>
        <w:t>暴力団員による不当な行為の防止等に関する法律（平成３年法律第</w:t>
      </w:r>
      <w:r>
        <w:rPr>
          <w:rFonts w:hint="eastAsia" w:asciiTheme="minorEastAsia" w:hAnsiTheme="minorEastAsia" w:eastAsiaTheme="minorEastAsia"/>
        </w:rPr>
        <w:t>77</w:t>
      </w:r>
      <w:r>
        <w:rPr>
          <w:rFonts w:hint="eastAsia" w:asciiTheme="minorEastAsia" w:hAnsiTheme="minorEastAsia" w:eastAsiaTheme="minorEastAsia"/>
        </w:rPr>
        <w:t>号）第２条第２号又は第２条第６号の規定に該当していないこと及び可児市が行う契約からの暴力団排除に関する措置要綱（平成</w:t>
      </w:r>
      <w:r>
        <w:rPr>
          <w:rFonts w:hint="eastAsia" w:asciiTheme="minorEastAsia" w:hAnsiTheme="minorEastAsia" w:eastAsiaTheme="minorEastAsia"/>
        </w:rPr>
        <w:t>22</w:t>
      </w:r>
      <w:r>
        <w:rPr>
          <w:rFonts w:hint="eastAsia" w:asciiTheme="minorEastAsia" w:hAnsiTheme="minorEastAsia" w:eastAsiaTheme="minorEastAsia"/>
        </w:rPr>
        <w:t>年可児市訓令甲第</w:t>
      </w:r>
      <w:r>
        <w:rPr>
          <w:rFonts w:hint="eastAsia" w:asciiTheme="minorEastAsia" w:hAnsiTheme="minorEastAsia" w:eastAsiaTheme="minorEastAsia"/>
        </w:rPr>
        <w:t>47</w:t>
      </w:r>
      <w:r>
        <w:rPr>
          <w:rFonts w:hint="eastAsia" w:asciiTheme="minorEastAsia" w:hAnsiTheme="minorEastAsia" w:eastAsiaTheme="minorEastAsia"/>
        </w:rPr>
        <w:t>号）に規定する排除措置対象法人等に該当しない者であること</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 xml:space="preserve">(9) </w:t>
      </w:r>
      <w:r>
        <w:rPr>
          <w:rFonts w:hint="eastAsia" w:asciiTheme="minorEastAsia" w:hAnsiTheme="minorEastAsia" w:eastAsiaTheme="minorEastAsia"/>
        </w:rPr>
        <w:t>宗教活動や政治活動を主たる目的とする法人でないこと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４　選定スケジュール</w:t>
      </w:r>
    </w:p>
    <w:tbl>
      <w:tblPr>
        <w:tblStyle w:val="25"/>
        <w:tblW w:w="8948" w:type="dxa"/>
        <w:tblInd w:w="0" w:type="dxa"/>
        <w:tblLayout w:type="fixed"/>
        <w:tblLook w:firstRow="1" w:lastRow="0" w:firstColumn="1" w:lastColumn="0" w:noHBand="0" w:noVBand="1" w:val="04A0"/>
      </w:tblPr>
      <w:tblGrid>
        <w:gridCol w:w="704"/>
        <w:gridCol w:w="3969"/>
        <w:gridCol w:w="4275"/>
      </w:tblGrid>
      <w:tr>
        <w:trPr/>
        <w:tc>
          <w:tcPr>
            <w:tcW w:w="704" w:type="dxa"/>
            <w:vAlign w:val="top"/>
          </w:tcPr>
          <w:p>
            <w:pPr>
              <w:pStyle w:val="0"/>
              <w:jc w:val="center"/>
              <w:rPr>
                <w:rFonts w:hint="eastAsia" w:asciiTheme="minorEastAsia" w:hAnsiTheme="minorEastAsia" w:eastAsiaTheme="minorEastAsia"/>
              </w:rPr>
            </w:pPr>
          </w:p>
        </w:tc>
        <w:tc>
          <w:tcPr>
            <w:tcW w:w="3969"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実　施　内　容</w:t>
            </w:r>
          </w:p>
        </w:tc>
        <w:tc>
          <w:tcPr>
            <w:tcW w:w="4275"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実　施　期　間</w:t>
            </w:r>
          </w:p>
        </w:tc>
      </w:tr>
      <w:tr>
        <w:trPr/>
        <w:tc>
          <w:tcPr>
            <w:tcW w:w="70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①</w:t>
            </w:r>
          </w:p>
        </w:tc>
        <w:tc>
          <w:tcPr>
            <w:tcW w:w="396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質問受付期限</w:t>
            </w:r>
          </w:p>
        </w:tc>
        <w:tc>
          <w:tcPr>
            <w:tcW w:w="427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令和４年</w:t>
            </w:r>
            <w:bookmarkStart w:id="0" w:name="_GoBack"/>
            <w:bookmarkEnd w:id="0"/>
            <w:r>
              <w:rPr>
                <w:rFonts w:hint="eastAsia" w:asciiTheme="minorEastAsia" w:hAnsiTheme="minorEastAsia" w:eastAsiaTheme="minorEastAsia"/>
              </w:rPr>
              <w:t>１月</w:t>
            </w:r>
            <w:r>
              <w:rPr>
                <w:rFonts w:hint="eastAsia" w:asciiTheme="minorEastAsia" w:hAnsiTheme="minorEastAsia" w:eastAsiaTheme="minorEastAsia"/>
              </w:rPr>
              <w:t>24</w:t>
            </w:r>
            <w:r>
              <w:rPr>
                <w:rFonts w:hint="eastAsia" w:asciiTheme="minorEastAsia" w:hAnsiTheme="minorEastAsia" w:eastAsiaTheme="minorEastAsia"/>
              </w:rPr>
              <w:t>日（月）</w:t>
            </w:r>
          </w:p>
        </w:tc>
      </w:tr>
      <w:tr>
        <w:trPr/>
        <w:tc>
          <w:tcPr>
            <w:tcW w:w="70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②</w:t>
            </w:r>
          </w:p>
        </w:tc>
        <w:tc>
          <w:tcPr>
            <w:tcW w:w="396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質問回答期限</w:t>
            </w:r>
          </w:p>
        </w:tc>
        <w:tc>
          <w:tcPr>
            <w:tcW w:w="427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令和４年１月</w:t>
            </w:r>
            <w:r>
              <w:rPr>
                <w:rFonts w:hint="eastAsia" w:asciiTheme="minorEastAsia" w:hAnsiTheme="minorEastAsia" w:eastAsiaTheme="minorEastAsia"/>
              </w:rPr>
              <w:t>26</w:t>
            </w:r>
            <w:r>
              <w:rPr>
                <w:rFonts w:hint="eastAsia" w:asciiTheme="minorEastAsia" w:hAnsiTheme="minorEastAsia" w:eastAsiaTheme="minorEastAsia"/>
              </w:rPr>
              <w:t>日（水）</w:t>
            </w:r>
          </w:p>
        </w:tc>
      </w:tr>
      <w:tr>
        <w:trPr/>
        <w:tc>
          <w:tcPr>
            <w:tcW w:w="70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③</w:t>
            </w:r>
          </w:p>
        </w:tc>
        <w:tc>
          <w:tcPr>
            <w:tcW w:w="396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参加申込書提出期限</w:t>
            </w:r>
          </w:p>
        </w:tc>
        <w:tc>
          <w:tcPr>
            <w:tcW w:w="427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令和４年１月</w:t>
            </w:r>
            <w:r>
              <w:rPr>
                <w:rFonts w:hint="eastAsia" w:asciiTheme="minorEastAsia" w:hAnsiTheme="minorEastAsia" w:eastAsiaTheme="minorEastAsia"/>
              </w:rPr>
              <w:t>28</w:t>
            </w:r>
            <w:r>
              <w:rPr>
                <w:rFonts w:hint="eastAsia" w:asciiTheme="minorEastAsia" w:hAnsiTheme="minorEastAsia" w:eastAsiaTheme="minorEastAsia"/>
              </w:rPr>
              <w:t>日（金）午後５時</w:t>
            </w:r>
          </w:p>
        </w:tc>
      </w:tr>
      <w:tr>
        <w:trPr/>
        <w:tc>
          <w:tcPr>
            <w:tcW w:w="70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④</w:t>
            </w:r>
          </w:p>
        </w:tc>
        <w:tc>
          <w:tcPr>
            <w:tcW w:w="396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企画提案書等提出期限</w:t>
            </w:r>
          </w:p>
        </w:tc>
        <w:tc>
          <w:tcPr>
            <w:tcW w:w="427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令和４年１月</w:t>
            </w:r>
            <w:r>
              <w:rPr>
                <w:rFonts w:hint="eastAsia" w:asciiTheme="minorEastAsia" w:hAnsiTheme="minorEastAsia" w:eastAsiaTheme="minorEastAsia"/>
              </w:rPr>
              <w:t>28</w:t>
            </w:r>
            <w:r>
              <w:rPr>
                <w:rFonts w:hint="eastAsia" w:asciiTheme="minorEastAsia" w:hAnsiTheme="minorEastAsia" w:eastAsiaTheme="minorEastAsia"/>
              </w:rPr>
              <w:t>日（金）午後５時</w:t>
            </w:r>
          </w:p>
        </w:tc>
      </w:tr>
      <w:tr>
        <w:trPr/>
        <w:tc>
          <w:tcPr>
            <w:tcW w:w="70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⑤</w:t>
            </w:r>
          </w:p>
        </w:tc>
        <w:tc>
          <w:tcPr>
            <w:tcW w:w="396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企画提案会</w:t>
            </w:r>
          </w:p>
        </w:tc>
        <w:tc>
          <w:tcPr>
            <w:tcW w:w="427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令和４年２月１日（火）</w:t>
            </w:r>
          </w:p>
        </w:tc>
      </w:tr>
      <w:tr>
        <w:trPr/>
        <w:tc>
          <w:tcPr>
            <w:tcW w:w="704"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⑥</w:t>
            </w:r>
          </w:p>
        </w:tc>
        <w:tc>
          <w:tcPr>
            <w:tcW w:w="396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審査結果通知</w:t>
            </w:r>
          </w:p>
        </w:tc>
        <w:tc>
          <w:tcPr>
            <w:tcW w:w="427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令和４年２月４日（金）※予定</w:t>
            </w:r>
          </w:p>
        </w:tc>
      </w:tr>
    </w:tbl>
    <w:p>
      <w:pPr>
        <w:pStyle w:val="0"/>
        <w:ind w:left="2134" w:hanging="2134" w:hangingChars="889"/>
        <w:rPr>
          <w:rFonts w:hint="eastAsia" w:asciiTheme="minorEastAsia" w:hAnsiTheme="minorEastAsia" w:eastAsiaTheme="minorEastAsia"/>
          <w:sz w:val="24"/>
        </w:rPr>
      </w:pPr>
    </w:p>
    <w:p>
      <w:pPr>
        <w:pStyle w:val="0"/>
        <w:ind w:left="2134" w:hanging="2134" w:hangingChars="889"/>
        <w:rPr>
          <w:rFonts w:hint="eastAsia" w:asciiTheme="minorEastAsia" w:hAnsiTheme="minorEastAsia" w:eastAsiaTheme="minorEastAsia"/>
          <w:sz w:val="24"/>
        </w:rPr>
      </w:pPr>
      <w:r>
        <w:rPr>
          <w:rFonts w:hint="eastAsia" w:asciiTheme="minorEastAsia" w:hAnsiTheme="minorEastAsia" w:eastAsiaTheme="minorEastAsia"/>
          <w:sz w:val="24"/>
        </w:rPr>
        <w:t>５　参加申込</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事業者は、本実施要領および仕様書の内容を確認したうえで、プロポーザル参加申込書（様式１）により参加意思を届けるものとする。</w:t>
      </w:r>
    </w:p>
    <w:p>
      <w:pPr>
        <w:pStyle w:val="0"/>
        <w:ind w:firstLine="97" w:firstLineChars="46"/>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提出期限</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令和４年１月</w:t>
      </w:r>
      <w:r>
        <w:rPr>
          <w:rFonts w:hint="eastAsia" w:asciiTheme="minorEastAsia" w:hAnsiTheme="minorEastAsia" w:eastAsiaTheme="minorEastAsia"/>
        </w:rPr>
        <w:t>28</w:t>
      </w:r>
      <w:r>
        <w:rPr>
          <w:rFonts w:hint="eastAsia" w:asciiTheme="minorEastAsia" w:hAnsiTheme="minorEastAsia" w:eastAsiaTheme="minorEastAsia"/>
        </w:rPr>
        <w:t>日（金）午後５時（必着）</w:t>
      </w:r>
    </w:p>
    <w:p>
      <w:pPr>
        <w:pStyle w:val="0"/>
        <w:ind w:left="112"/>
        <w:rPr>
          <w:rFonts w:hint="eastAsia"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提出先および方法</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の担当課へ直接持参または郵送</w:t>
      </w:r>
    </w:p>
    <w:p>
      <w:pPr>
        <w:pStyle w:val="0"/>
        <w:ind w:left="112"/>
        <w:rPr>
          <w:rFonts w:hint="eastAsia"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質問及び回答</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①</w:t>
      </w:r>
      <w:r>
        <w:rPr>
          <w:rFonts w:hint="eastAsia" w:asciiTheme="minorEastAsia" w:hAnsiTheme="minorEastAsia" w:eastAsiaTheme="minorEastAsia"/>
        </w:rPr>
        <w:t xml:space="preserve"> </w:t>
      </w:r>
      <w:r>
        <w:rPr>
          <w:rFonts w:hint="eastAsia" w:asciiTheme="minorEastAsia" w:hAnsiTheme="minorEastAsia" w:eastAsiaTheme="minorEastAsia"/>
        </w:rPr>
        <w:t>質問の方法</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　　　質問書（様式２）に要旨を簡潔にまとめ、</w:t>
      </w:r>
      <w:r>
        <w:rPr>
          <w:rFonts w:hint="eastAsia" w:asciiTheme="minorEastAsia" w:hAnsiTheme="minorEastAsia" w:eastAsiaTheme="minorEastAsia"/>
        </w:rPr>
        <w:t>12</w:t>
      </w:r>
      <w:r>
        <w:rPr>
          <w:rFonts w:hint="eastAsia" w:asciiTheme="minorEastAsia" w:hAnsiTheme="minorEastAsia" w:eastAsiaTheme="minorEastAsia"/>
        </w:rPr>
        <w:t>の担当課に</w:t>
      </w:r>
      <w:r>
        <w:rPr>
          <w:rFonts w:hint="eastAsia" w:asciiTheme="minorEastAsia" w:hAnsiTheme="minorEastAsia" w:eastAsiaTheme="minorEastAsia"/>
          <w:u w:val="none" w:color="auto"/>
        </w:rPr>
        <w:t>ファクシミリ</w:t>
      </w:r>
      <w:r>
        <w:rPr>
          <w:rFonts w:hint="eastAsia" w:asciiTheme="minorEastAsia" w:hAnsiTheme="minorEastAsia" w:eastAsiaTheme="minorEastAsia"/>
        </w:rPr>
        <w:t>または電子メールにより提出すること。</w:t>
      </w:r>
      <w:r>
        <w:rPr>
          <w:rFonts w:hint="eastAsia" w:asciiTheme="minorEastAsia" w:hAnsiTheme="minorEastAsia" w:eastAsiaTheme="minorEastAsia"/>
          <w:u w:val="single" w:color="auto"/>
        </w:rPr>
        <w:t>※送信後に必ず電話確認を行うこと。</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②</w:t>
      </w:r>
      <w:r>
        <w:rPr>
          <w:rFonts w:hint="eastAsia" w:asciiTheme="minorEastAsia" w:hAnsiTheme="minorEastAsia" w:eastAsiaTheme="minorEastAsia"/>
        </w:rPr>
        <w:t xml:space="preserve"> </w:t>
      </w:r>
      <w:r>
        <w:rPr>
          <w:rFonts w:hint="eastAsia" w:asciiTheme="minorEastAsia" w:hAnsiTheme="minorEastAsia" w:eastAsiaTheme="minorEastAsia"/>
        </w:rPr>
        <w:t>質問の提出期限</w:t>
      </w:r>
    </w:p>
    <w:p>
      <w:pPr>
        <w:pStyle w:val="0"/>
        <w:ind w:left="210" w:leftChars="100" w:firstLine="420" w:firstLineChars="200"/>
        <w:rPr>
          <w:rFonts w:hint="eastAsia" w:asciiTheme="minorEastAsia" w:hAnsiTheme="minorEastAsia" w:eastAsiaTheme="minorEastAsia"/>
        </w:rPr>
      </w:pPr>
      <w:r>
        <w:rPr>
          <w:rFonts w:hint="eastAsia" w:asciiTheme="minorEastAsia" w:hAnsiTheme="minorEastAsia" w:eastAsiaTheme="minorEastAsia"/>
        </w:rPr>
        <w:t>令和４年１月</w:t>
      </w:r>
      <w:r>
        <w:rPr>
          <w:rFonts w:hint="eastAsia" w:asciiTheme="minorEastAsia" w:hAnsiTheme="minorEastAsia" w:eastAsiaTheme="minorEastAsia"/>
        </w:rPr>
        <w:t>24</w:t>
      </w:r>
      <w:r>
        <w:rPr>
          <w:rFonts w:hint="eastAsia" w:asciiTheme="minorEastAsia" w:hAnsiTheme="minorEastAsia" w:eastAsiaTheme="minorEastAsia"/>
        </w:rPr>
        <w:t>日（月）午後５時（必着）</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③</w:t>
      </w:r>
      <w:r>
        <w:rPr>
          <w:rFonts w:hint="eastAsia" w:asciiTheme="minorEastAsia" w:hAnsiTheme="minorEastAsia" w:eastAsiaTheme="minorEastAsia"/>
        </w:rPr>
        <w:t xml:space="preserve"> </w:t>
      </w:r>
      <w:r>
        <w:rPr>
          <w:rFonts w:hint="eastAsia" w:asciiTheme="minorEastAsia" w:hAnsiTheme="minorEastAsia" w:eastAsiaTheme="minorEastAsia"/>
        </w:rPr>
        <w:t>回答方法</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　　　質問の回答は、質問者を伏せた形で令和４年１月</w:t>
      </w:r>
      <w:r>
        <w:rPr>
          <w:rFonts w:hint="eastAsia" w:asciiTheme="minorEastAsia" w:hAnsiTheme="minorEastAsia" w:eastAsiaTheme="minorEastAsia"/>
        </w:rPr>
        <w:t>26</w:t>
      </w:r>
      <w:r>
        <w:rPr>
          <w:rFonts w:hint="eastAsia" w:asciiTheme="minorEastAsia" w:hAnsiTheme="minorEastAsia" w:eastAsiaTheme="minorEastAsia"/>
        </w:rPr>
        <w:t>日（水）に可児市ホームページに掲載する。ただし、質問の内容によっては事業者選定に公平性が保てない場合には回答しないこともあるものとする。</w:t>
      </w:r>
    </w:p>
    <w:p>
      <w:pPr>
        <w:pStyle w:val="0"/>
        <w:rPr>
          <w:rFonts w:hint="eastAsia" w:asciiTheme="minorEastAsia" w:hAnsiTheme="minorEastAsia" w:eastAsiaTheme="minorEastAsia"/>
        </w:rPr>
      </w:pP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６　企画提案書等の提出</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提出書類</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①</w:t>
      </w:r>
      <w:r>
        <w:rPr>
          <w:rFonts w:hint="eastAsia" w:asciiTheme="minorEastAsia" w:hAnsiTheme="minorEastAsia" w:eastAsiaTheme="minorEastAsia"/>
        </w:rPr>
        <w:t xml:space="preserve"> </w:t>
      </w:r>
      <w:r>
        <w:rPr>
          <w:rFonts w:hint="eastAsia" w:asciiTheme="minorEastAsia" w:hAnsiTheme="minorEastAsia" w:eastAsiaTheme="minorEastAsia"/>
        </w:rPr>
        <w:t>企画提案書　９部（原本１部、写し８部）　※１部につき５頁以内とすること。</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②</w:t>
      </w:r>
      <w:r>
        <w:rPr>
          <w:rFonts w:hint="eastAsia" w:asciiTheme="minorEastAsia" w:hAnsiTheme="minorEastAsia" w:eastAsiaTheme="minorEastAsia"/>
        </w:rPr>
        <w:t xml:space="preserve"> </w:t>
      </w:r>
      <w:r>
        <w:rPr>
          <w:rFonts w:hint="eastAsia" w:asciiTheme="minorEastAsia" w:hAnsiTheme="minorEastAsia" w:eastAsiaTheme="minorEastAsia"/>
        </w:rPr>
        <w:t>見積書　　　１部</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③</w:t>
      </w:r>
      <w:r>
        <w:rPr>
          <w:rFonts w:hint="eastAsia" w:asciiTheme="minorEastAsia" w:hAnsiTheme="minorEastAsia" w:eastAsiaTheme="minorEastAsia"/>
        </w:rPr>
        <w:t xml:space="preserve"> </w:t>
      </w:r>
      <w:r>
        <w:rPr>
          <w:rFonts w:hint="eastAsia" w:asciiTheme="minorEastAsia" w:hAnsiTheme="minorEastAsia" w:eastAsiaTheme="minorEastAsia"/>
        </w:rPr>
        <w:t>プライバシーマーク登録証の写し　１部</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　※様式については任意であるが、仕様書の内容に従い作成すること。</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　※企画提案書に見積書（写し）を添付すること。</w:t>
      </w:r>
    </w:p>
    <w:p>
      <w:pPr>
        <w:pStyle w:val="0"/>
        <w:ind w:firstLine="315" w:firstLineChars="150"/>
        <w:rPr>
          <w:rFonts w:hint="eastAsia" w:asciiTheme="minorEastAsia" w:hAnsiTheme="minorEastAsia" w:eastAsiaTheme="minorEastAsia"/>
        </w:rPr>
      </w:pPr>
      <w:r>
        <w:rPr>
          <w:rFonts w:hint="eastAsia" w:asciiTheme="minorEastAsia" w:hAnsiTheme="minorEastAsia" w:eastAsiaTheme="minorEastAsia"/>
        </w:rPr>
        <w:t>　※提出書類の返却は受け付けない。</w:t>
      </w:r>
    </w:p>
    <w:p>
      <w:pPr>
        <w:pStyle w:val="0"/>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u w:val="single" w:color="auto"/>
        </w:rPr>
        <w:t>注）審査を公平公正に実施するため、企画提案書および見積書に事業所名を特定または、推測させるような記載はしないこと。後日、当方から企画提案会の際に名乗っていただく仮社名を連絡します。</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提出期限</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令和４年１月</w:t>
      </w:r>
      <w:r>
        <w:rPr>
          <w:rFonts w:hint="eastAsia" w:asciiTheme="minorEastAsia" w:hAnsiTheme="minorEastAsia" w:eastAsiaTheme="minorEastAsia"/>
        </w:rPr>
        <w:t>28</w:t>
      </w:r>
      <w:r>
        <w:rPr>
          <w:rFonts w:hint="eastAsia" w:asciiTheme="minorEastAsia" w:hAnsiTheme="minorEastAsia" w:eastAsiaTheme="minorEastAsia"/>
        </w:rPr>
        <w:t>日（金）午後５時（必着）</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提出先および方法</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の担当課へ直接持参または郵送（簡易書留郵便に限る。）</w:t>
      </w:r>
    </w:p>
    <w:p>
      <w:pPr>
        <w:pStyle w:val="0"/>
        <w:ind w:left="112"/>
        <w:rPr>
          <w:rFonts w:hint="eastAsia" w:asciiTheme="minorEastAsia" w:hAnsiTheme="minorEastAsia" w:eastAsiaTheme="minorEastAsia"/>
        </w:rPr>
      </w:pPr>
      <w:r>
        <w:rPr>
          <w:rFonts w:hint="eastAsia" w:asciiTheme="minorEastAsia" w:hAnsiTheme="minorEastAsia" w:eastAsiaTheme="minorEastAsia"/>
        </w:rPr>
        <w:t xml:space="preserve">(4) </w:t>
      </w:r>
      <w:r>
        <w:rPr>
          <w:rFonts w:hint="eastAsia" w:asciiTheme="minorEastAsia" w:hAnsiTheme="minorEastAsia" w:eastAsiaTheme="minorEastAsia"/>
        </w:rPr>
        <w:t>提出書類の修正および変更</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書類提出後は原則として修正および変更は認めないが、選定委員長と協議し、提案説明に支障が生じる等やむを得ないと判断された場合は、この限りではない。</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７　企画提案会</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企画提案会の実施について</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企画提案書等の書類について、企画提案者からプレゼンテーションおよびヒアリングを</w:t>
      </w:r>
      <w:r>
        <w:rPr>
          <w:rFonts w:hint="eastAsia" w:asciiTheme="minorEastAsia" w:hAnsiTheme="minorEastAsia" w:eastAsiaTheme="minorEastAsia"/>
        </w:rPr>
        <w:t>Zoom</w:t>
      </w:r>
    </w:p>
    <w:p>
      <w:pPr>
        <w:pStyle w:val="0"/>
        <w:ind w:left="210" w:leftChars="100" w:firstLine="0" w:firstLineChars="0"/>
        <w:rPr>
          <w:rFonts w:hint="eastAsia" w:asciiTheme="minorEastAsia" w:hAnsiTheme="minorEastAsia" w:eastAsiaTheme="minorEastAsia"/>
        </w:rPr>
      </w:pPr>
      <w:r>
        <w:rPr>
          <w:rFonts w:hint="eastAsia" w:asciiTheme="minorEastAsia" w:hAnsiTheme="minorEastAsia" w:eastAsiaTheme="minorEastAsia"/>
        </w:rPr>
        <w:t>にて行う。１事業者の提案内容説明時間は</w:t>
      </w:r>
      <w:r>
        <w:rPr>
          <w:rFonts w:hint="eastAsia" w:asciiTheme="minorEastAsia" w:hAnsiTheme="minorEastAsia" w:eastAsiaTheme="minorEastAsia"/>
        </w:rPr>
        <w:t>20</w:t>
      </w:r>
      <w:r>
        <w:rPr>
          <w:rFonts w:hint="eastAsia" w:asciiTheme="minorEastAsia" w:hAnsiTheme="minorEastAsia" w:eastAsiaTheme="minorEastAsia"/>
        </w:rPr>
        <w:t>分以内とし、その後、ヒアリングを</w:t>
      </w:r>
      <w:r>
        <w:rPr>
          <w:rFonts w:hint="eastAsia" w:asciiTheme="minorEastAsia" w:hAnsiTheme="minorEastAsia" w:eastAsiaTheme="minorEastAsia"/>
        </w:rPr>
        <w:t>10</w:t>
      </w:r>
      <w:r>
        <w:rPr>
          <w:rFonts w:hint="eastAsia" w:asciiTheme="minorEastAsia" w:hAnsiTheme="minorEastAsia" w:eastAsiaTheme="minorEastAsia"/>
        </w:rPr>
        <w:t>分間程度実施する。なお、事前に提出した企画提案書等以外の資料配付は不可とする。</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開催日時</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令和４年２月１日</w:t>
      </w:r>
      <w:r>
        <w:rPr>
          <w:rFonts w:hint="eastAsia" w:asciiTheme="minorEastAsia" w:hAnsiTheme="minorEastAsia" w:eastAsiaTheme="minorEastAsia"/>
        </w:rPr>
        <w:t>(</w:t>
      </w:r>
      <w:r>
        <w:rPr>
          <w:rFonts w:hint="eastAsia" w:asciiTheme="minorEastAsia" w:hAnsiTheme="minorEastAsia" w:eastAsiaTheme="minorEastAsia"/>
        </w:rPr>
        <w:t>火</w:t>
      </w:r>
      <w:r>
        <w:rPr>
          <w:rFonts w:hint="eastAsia" w:asciiTheme="minorEastAsia" w:hAnsiTheme="minorEastAsia" w:eastAsiaTheme="minorEastAsia"/>
        </w:rPr>
        <w:t xml:space="preserve">) </w:t>
      </w:r>
      <w:r>
        <w:rPr>
          <w:rFonts w:hint="eastAsia" w:asciiTheme="minorEastAsia" w:hAnsiTheme="minorEastAsia" w:eastAsiaTheme="minorEastAsia"/>
        </w:rPr>
        <w:t>※指定時間は後日連絡する。</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開催場所</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WEB</w:t>
      </w:r>
      <w:r>
        <w:rPr>
          <w:rFonts w:hint="eastAsia" w:asciiTheme="minorEastAsia" w:hAnsiTheme="minorEastAsia" w:eastAsiaTheme="minorEastAsia"/>
        </w:rPr>
        <w:t>会議ツール</w:t>
      </w:r>
      <w:r>
        <w:rPr>
          <w:rFonts w:hint="eastAsia" w:asciiTheme="minorEastAsia" w:hAnsiTheme="minorEastAsia" w:eastAsiaTheme="minorEastAsia"/>
        </w:rPr>
        <w:t>Zoom</w:t>
      </w:r>
      <w:r>
        <w:rPr>
          <w:rFonts w:hint="eastAsia" w:asciiTheme="minorEastAsia" w:hAnsiTheme="minorEastAsia" w:eastAsiaTheme="minorEastAsia"/>
        </w:rPr>
        <w:t>ミーティング　※</w:t>
      </w:r>
      <w:r>
        <w:rPr>
          <w:rFonts w:hint="eastAsia" w:asciiTheme="minorEastAsia" w:hAnsiTheme="minorEastAsia" w:eastAsiaTheme="minorEastAsia"/>
        </w:rPr>
        <w:t>URL</w:t>
      </w:r>
      <w:r>
        <w:rPr>
          <w:rFonts w:hint="eastAsia" w:asciiTheme="minorEastAsia" w:hAnsiTheme="minorEastAsia" w:eastAsiaTheme="minorEastAsia"/>
        </w:rPr>
        <w:t>は後日、メールにてお知らせします。</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(4) </w:t>
      </w:r>
      <w:r>
        <w:rPr>
          <w:rFonts w:hint="eastAsia" w:asciiTheme="minorEastAsia" w:hAnsiTheme="minorEastAsia" w:eastAsiaTheme="minorEastAsia"/>
        </w:rPr>
        <w:t>出席者</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３名以内とする。</w:t>
      </w:r>
    </w:p>
    <w:p>
      <w:pPr>
        <w:pStyle w:val="0"/>
        <w:ind w:firstLine="105" w:firstLineChars="50"/>
        <w:rPr>
          <w:rFonts w:hint="eastAsia" w:asciiTheme="minorEastAsia" w:hAnsiTheme="minorEastAsia" w:eastAsiaTheme="minorEastAsia"/>
        </w:rPr>
      </w:pPr>
      <w:r>
        <w:rPr>
          <w:rFonts w:hint="eastAsia" w:asciiTheme="minorEastAsia" w:hAnsiTheme="minorEastAsia" w:eastAsiaTheme="minorEastAsia"/>
        </w:rPr>
        <w:t xml:space="preserve">(5) </w:t>
      </w:r>
      <w:r>
        <w:rPr>
          <w:rFonts w:hint="eastAsia" w:asciiTheme="minorEastAsia" w:hAnsiTheme="minorEastAsia" w:eastAsiaTheme="minorEastAsia"/>
        </w:rPr>
        <w:t>失格要件</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指定した時間に</w:t>
      </w:r>
      <w:r>
        <w:rPr>
          <w:rFonts w:hint="eastAsia" w:asciiTheme="minorEastAsia" w:hAnsiTheme="minorEastAsia" w:eastAsiaTheme="minorEastAsia"/>
        </w:rPr>
        <w:t>Zoom</w:t>
      </w:r>
      <w:r>
        <w:rPr>
          <w:rFonts w:hint="eastAsia" w:asciiTheme="minorEastAsia" w:hAnsiTheme="minorEastAsia" w:eastAsiaTheme="minorEastAsia"/>
        </w:rPr>
        <w:t>の出席が確認できない場合は、失格とする。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８　審査</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審査基準</w:t>
      </w:r>
    </w:p>
    <w:tbl>
      <w:tblPr>
        <w:tblStyle w:val="25"/>
        <w:tblW w:w="8494" w:type="dxa"/>
        <w:tblInd w:w="0" w:type="dxa"/>
        <w:tblLayout w:type="fixed"/>
        <w:tblLook w:firstRow="1" w:lastRow="0" w:firstColumn="1" w:lastColumn="0" w:noHBand="0" w:noVBand="1" w:val="04A0"/>
      </w:tblPr>
      <w:tblGrid>
        <w:gridCol w:w="562"/>
        <w:gridCol w:w="1134"/>
        <w:gridCol w:w="2127"/>
        <w:gridCol w:w="3969"/>
        <w:gridCol w:w="702"/>
      </w:tblGrid>
      <w:tr>
        <w:trPr>
          <w:trHeight w:val="687" w:hRule="atLeast"/>
        </w:trPr>
        <w:tc>
          <w:tcPr>
            <w:tcW w:w="3823" w:type="dxa"/>
            <w:gridSpan w:val="3"/>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審査項目</w:t>
            </w:r>
          </w:p>
        </w:tc>
        <w:tc>
          <w:tcPr>
            <w:tcW w:w="396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評価の観点</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配点</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w:t>
            </w:r>
          </w:p>
        </w:tc>
        <w:tc>
          <w:tcPr>
            <w:tcW w:w="1134" w:type="dxa"/>
            <w:vMerge w:val="restart"/>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遂行力</w:t>
            </w:r>
          </w:p>
        </w:tc>
        <w:tc>
          <w:tcPr>
            <w:tcW w:w="21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業務把握</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プレミアムＫマネー</w:t>
            </w:r>
            <w:r>
              <w:rPr>
                <w:rFonts w:hint="eastAsia" w:asciiTheme="minorEastAsia" w:hAnsiTheme="minorEastAsia" w:eastAsiaTheme="minorEastAsia"/>
                <w:sz w:val="22"/>
              </w:rPr>
              <w:t>事業</w:t>
            </w:r>
            <w:r>
              <w:rPr>
                <w:rFonts w:hint="eastAsia" w:asciiTheme="minorEastAsia" w:hAnsiTheme="minorEastAsia" w:eastAsiaTheme="minorEastAsia"/>
              </w:rPr>
              <w:t>の内容を十分に理解しているか。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２</w:t>
            </w:r>
          </w:p>
        </w:tc>
        <w:tc>
          <w:tcPr>
            <w:tcW w:w="1134" w:type="dxa"/>
            <w:vMerge w:val="continue"/>
            <w:vAlign w:val="center"/>
          </w:tcPr>
          <w:p>
            <w:pPr>
              <w:pStyle w:val="0"/>
              <w:jc w:val="center"/>
              <w:rPr>
                <w:rFonts w:hint="default" w:ascii="ＭＳ 明朝" w:hAnsi="ＭＳ 明朝" w:eastAsia="ＭＳ 明朝"/>
              </w:rPr>
            </w:pPr>
          </w:p>
        </w:tc>
        <w:tc>
          <w:tcPr>
            <w:tcW w:w="21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業務実績</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業務を遂行するにあたり有効な業務経験を有しているか。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３</w:t>
            </w:r>
          </w:p>
        </w:tc>
        <w:tc>
          <w:tcPr>
            <w:tcW w:w="1134" w:type="dxa"/>
            <w:vMerge w:val="continue"/>
            <w:vAlign w:val="center"/>
          </w:tcPr>
          <w:p>
            <w:pPr>
              <w:pStyle w:val="0"/>
              <w:jc w:val="center"/>
              <w:rPr>
                <w:rFonts w:hint="default" w:ascii="ＭＳ 明朝" w:hAnsi="ＭＳ 明朝" w:eastAsia="ＭＳ 明朝"/>
              </w:rPr>
            </w:pPr>
          </w:p>
        </w:tc>
        <w:tc>
          <w:tcPr>
            <w:tcW w:w="21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業務の実施体制</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業務を遂行するにあたり十分な実施体制となっているか。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４</w:t>
            </w:r>
          </w:p>
        </w:tc>
        <w:tc>
          <w:tcPr>
            <w:tcW w:w="1134" w:type="dxa"/>
            <w:vMerge w:val="restart"/>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提案内容</w:t>
            </w:r>
          </w:p>
        </w:tc>
        <w:tc>
          <w:tcPr>
            <w:tcW w:w="21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業務の計画性</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提案されたスケジュール及びフローは明確かつ適切か。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５</w:t>
            </w:r>
          </w:p>
        </w:tc>
        <w:tc>
          <w:tcPr>
            <w:tcW w:w="1134" w:type="dxa"/>
            <w:vMerge w:val="continue"/>
            <w:vAlign w:val="center"/>
          </w:tcPr>
          <w:p>
            <w:pPr>
              <w:pStyle w:val="0"/>
              <w:rPr>
                <w:rFonts w:hint="eastAsia"/>
              </w:rPr>
            </w:pPr>
          </w:p>
        </w:tc>
        <w:tc>
          <w:tcPr>
            <w:tcW w:w="21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業務の効率性</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業務を遂行するにあたり効果的、効率的となっているか。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６</w:t>
            </w:r>
          </w:p>
        </w:tc>
        <w:tc>
          <w:tcPr>
            <w:tcW w:w="1134" w:type="dxa"/>
            <w:vMerge w:val="restart"/>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提案内容</w:t>
            </w:r>
          </w:p>
        </w:tc>
        <w:tc>
          <w:tcPr>
            <w:tcW w:w="2127" w:type="dxa"/>
            <w:vMerge w:val="restart"/>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マニュアル作成</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業務を遂行するにあたり事務マニュアルが適正に作成されるか。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７</w:t>
            </w:r>
          </w:p>
        </w:tc>
        <w:tc>
          <w:tcPr>
            <w:tcW w:w="1134" w:type="dxa"/>
            <w:vMerge w:val="continue"/>
            <w:vAlign w:val="center"/>
          </w:tcPr>
          <w:p>
            <w:pPr>
              <w:pStyle w:val="0"/>
              <w:rPr>
                <w:rFonts w:hint="eastAsia"/>
              </w:rPr>
            </w:pPr>
          </w:p>
        </w:tc>
        <w:tc>
          <w:tcPr>
            <w:tcW w:w="2127" w:type="dxa"/>
            <w:vMerge w:val="continue"/>
            <w:vAlign w:val="center"/>
          </w:tcPr>
          <w:p>
            <w:pPr>
              <w:pStyle w:val="0"/>
              <w:rPr>
                <w:rFonts w:hint="eastAsia"/>
              </w:rPr>
            </w:pP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問合せに適切に対応できるような事務マニュアルが作成されるか。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８</w:t>
            </w:r>
          </w:p>
        </w:tc>
        <w:tc>
          <w:tcPr>
            <w:tcW w:w="3261" w:type="dxa"/>
            <w:gridSpan w:val="2"/>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個人情報保護</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個人情報保護のための適切な対策が講じられているか。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rHeight w:val="604" w:hRule="atLeast"/>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９</w:t>
            </w:r>
          </w:p>
        </w:tc>
        <w:tc>
          <w:tcPr>
            <w:tcW w:w="3261" w:type="dxa"/>
            <w:gridSpan w:val="2"/>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プレゼンテーション</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論理的かつ明確な説明であるか。</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c>
          <w:tcPr>
            <w:tcW w:w="56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c>
          <w:tcPr>
            <w:tcW w:w="1134"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見積額</w:t>
            </w:r>
          </w:p>
        </w:tc>
        <w:tc>
          <w:tcPr>
            <w:tcW w:w="21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価格点</w:t>
            </w:r>
          </w:p>
        </w:tc>
        <w:tc>
          <w:tcPr>
            <w:tcW w:w="396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見積金額が最も安価である　</w:t>
            </w:r>
            <w:r>
              <w:rPr>
                <w:rFonts w:hint="eastAsia" w:asciiTheme="minorEastAsia" w:hAnsiTheme="minorEastAsia" w:eastAsiaTheme="minorEastAsia"/>
              </w:rPr>
              <w:t>10</w:t>
            </w:r>
          </w:p>
          <w:p>
            <w:pPr>
              <w:pStyle w:val="0"/>
              <w:rPr>
                <w:rFonts w:hint="eastAsia" w:asciiTheme="minorEastAsia" w:hAnsiTheme="minorEastAsia" w:eastAsiaTheme="minorEastAsia"/>
              </w:rPr>
            </w:pPr>
            <w:r>
              <w:rPr>
                <w:rFonts w:hint="eastAsia" w:asciiTheme="minorEastAsia" w:hAnsiTheme="minorEastAsia" w:eastAsiaTheme="minorEastAsia"/>
              </w:rPr>
              <w:t>見積金額が２番目に安価である　</w:t>
            </w:r>
            <w:r>
              <w:rPr>
                <w:rFonts w:hint="eastAsia" w:asciiTheme="minorEastAsia" w:hAnsiTheme="minorEastAsia" w:eastAsiaTheme="minorEastAsia"/>
              </w:rPr>
              <w:t>7</w:t>
            </w:r>
          </w:p>
          <w:p>
            <w:pPr>
              <w:pStyle w:val="0"/>
              <w:rPr>
                <w:rFonts w:hint="eastAsia" w:asciiTheme="minorEastAsia" w:hAnsiTheme="minorEastAsia" w:eastAsiaTheme="minorEastAsia"/>
              </w:rPr>
            </w:pPr>
            <w:r>
              <w:rPr>
                <w:rFonts w:hint="eastAsia" w:asciiTheme="minorEastAsia" w:hAnsiTheme="minorEastAsia" w:eastAsiaTheme="minorEastAsia"/>
              </w:rPr>
              <w:t>上記以外の者　</w:t>
            </w:r>
            <w:r>
              <w:rPr>
                <w:rFonts w:hint="eastAsia" w:asciiTheme="minorEastAsia" w:hAnsiTheme="minorEastAsia" w:eastAsiaTheme="minorEastAsia"/>
              </w:rPr>
              <w:t>5</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r>
      <w:tr>
        <w:trPr>
          <w:trHeight w:val="602" w:hRule="atLeast"/>
        </w:trPr>
        <w:tc>
          <w:tcPr>
            <w:tcW w:w="7792" w:type="dxa"/>
            <w:gridSpan w:val="4"/>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合</w:t>
            </w:r>
            <w:r>
              <w:rPr>
                <w:rFonts w:hint="eastAsia" w:asciiTheme="minorEastAsia" w:hAnsiTheme="minorEastAsia" w:eastAsiaTheme="minorEastAsia"/>
              </w:rPr>
              <w:t xml:space="preserve">  </w:t>
            </w:r>
            <w:r>
              <w:rPr>
                <w:rFonts w:hint="eastAsia" w:asciiTheme="minorEastAsia" w:hAnsiTheme="minorEastAsia" w:eastAsiaTheme="minorEastAsia"/>
              </w:rPr>
              <w:t>計</w:t>
            </w:r>
          </w:p>
        </w:tc>
        <w:tc>
          <w:tcPr>
            <w:tcW w:w="70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100</w:t>
            </w:r>
          </w:p>
        </w:tc>
      </w:tr>
    </w:tbl>
    <w:p>
      <w:pPr>
        <w:pStyle w:val="0"/>
        <w:rPr>
          <w:rFonts w:hint="eastAsia" w:asciiTheme="minorEastAsia" w:hAnsiTheme="minorEastAsia" w:eastAsiaTheme="minorEastAsia"/>
        </w:rPr>
      </w:pPr>
      <w:r>
        <w:rPr>
          <w:rFonts w:hint="eastAsia" w:asciiTheme="minorEastAsia" w:hAnsiTheme="minorEastAsia" w:eastAsiaTheme="minorEastAsia"/>
        </w:rPr>
        <w:t>【評点】　非常に優れている：</w:t>
      </w:r>
      <w:r>
        <w:rPr>
          <w:rFonts w:hint="eastAsia" w:asciiTheme="minorEastAsia" w:hAnsiTheme="minorEastAsia" w:eastAsiaTheme="minorEastAsia"/>
        </w:rPr>
        <w:t>10</w:t>
      </w:r>
      <w:r>
        <w:rPr>
          <w:rFonts w:hint="eastAsia" w:asciiTheme="minorEastAsia" w:hAnsiTheme="minorEastAsia" w:eastAsiaTheme="minorEastAsia"/>
        </w:rPr>
        <w:t>　　やや優れている：８　　普通：６</w:t>
      </w:r>
    </w:p>
    <w:p>
      <w:pPr>
        <w:pStyle w:val="0"/>
        <w:ind w:firstLine="1050" w:firstLineChars="500"/>
        <w:rPr>
          <w:rFonts w:hint="eastAsia" w:asciiTheme="minorEastAsia" w:hAnsiTheme="minorEastAsia" w:eastAsiaTheme="minorEastAsia"/>
        </w:rPr>
      </w:pPr>
      <w:r>
        <w:rPr>
          <w:rFonts w:hint="eastAsia" w:asciiTheme="minorEastAsia" w:hAnsiTheme="minorEastAsia" w:eastAsiaTheme="minorEastAsia"/>
        </w:rPr>
        <w:t>やや劣っている：４　　　非常に劣っている：２</w:t>
      </w:r>
    </w:p>
    <w:p>
      <w:pPr>
        <w:pStyle w:val="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審査方法</w:t>
      </w:r>
    </w:p>
    <w:p>
      <w:pPr>
        <w:pStyle w:val="0"/>
        <w:ind w:left="210" w:leftChars="100" w:firstLine="210" w:firstLineChars="100"/>
        <w:jc w:val="left"/>
        <w:rPr>
          <w:rFonts w:hint="eastAsia" w:asciiTheme="minorEastAsia" w:hAnsiTheme="minorEastAsia" w:eastAsiaTheme="minorEastAsia"/>
        </w:rPr>
      </w:pPr>
      <w:r>
        <w:rPr>
          <w:rFonts w:hint="eastAsia" w:asciiTheme="minorEastAsia" w:hAnsiTheme="minorEastAsia" w:eastAsiaTheme="minorEastAsia"/>
        </w:rPr>
        <w:t>当市関係者で構成する選定委員会において</w:t>
      </w:r>
      <w:r>
        <w:rPr>
          <w:rFonts w:hint="eastAsia" w:asciiTheme="minorEastAsia" w:hAnsiTheme="minorEastAsia" w:eastAsiaTheme="minorEastAsia"/>
        </w:rPr>
        <w:t>(1)</w:t>
      </w:r>
      <w:r>
        <w:rPr>
          <w:rFonts w:hint="eastAsia" w:asciiTheme="minorEastAsia" w:hAnsiTheme="minorEastAsia" w:eastAsiaTheme="minorEastAsia"/>
        </w:rPr>
        <w:t>に定める審査基準に基づき、企画提案書等の審査及び企画提案者による提案を受けたうえで総合的に評価し、最も優秀であると認められた者を契約候補者、次点とされた者を次点者として選定する。ただし、最高得点（</w:t>
      </w:r>
      <w:r>
        <w:rPr>
          <w:rFonts w:hint="eastAsia" w:asciiTheme="minorEastAsia" w:hAnsiTheme="minorEastAsia" w:eastAsiaTheme="minorEastAsia"/>
        </w:rPr>
        <w:t>500</w:t>
      </w:r>
      <w:r>
        <w:rPr>
          <w:rFonts w:hint="eastAsia" w:asciiTheme="minorEastAsia" w:hAnsiTheme="minorEastAsia" w:eastAsiaTheme="minorEastAsia"/>
        </w:rPr>
        <w:t>点）の５割（以下「基準点」という。）に満たない得点の者は選定しない。参加者が１者のみでも審査を実施し、審査の結果が基準点を満たす場合は、事業予定者として選定する。基準点を満たさない場合、又は提案者がない場合は再度募集を実施する。</w:t>
      </w:r>
    </w:p>
    <w:p>
      <w:pPr>
        <w:pStyle w:val="0"/>
        <w:ind w:left="197" w:hanging="197" w:hangingChars="94"/>
        <w:jc w:val="left"/>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24"/>
        </w:rPr>
        <w:t>９　審査結果通知</w:t>
      </w:r>
    </w:p>
    <w:p>
      <w:pPr>
        <w:pStyle w:val="0"/>
        <w:ind w:left="210" w:leftChars="100" w:firstLine="210" w:firstLineChars="100"/>
        <w:jc w:val="left"/>
        <w:rPr>
          <w:rFonts w:hint="eastAsia" w:asciiTheme="minorEastAsia" w:hAnsiTheme="minorEastAsia" w:eastAsiaTheme="minorEastAsia"/>
        </w:rPr>
      </w:pPr>
      <w:r>
        <w:rPr>
          <w:rFonts w:hint="eastAsia" w:asciiTheme="minorEastAsia" w:hAnsiTheme="minorEastAsia" w:eastAsiaTheme="minorEastAsia"/>
        </w:rPr>
        <w:t>審査の結果は、令和４年２月４日（金）（予定）に審査結果通知書（様式３）により全ての企画提案者に対し通知するとともに、可児市ホームページ上に掲載する。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10</w:t>
      </w:r>
      <w:r>
        <w:rPr>
          <w:rFonts w:hint="eastAsia" w:asciiTheme="minorEastAsia" w:hAnsiTheme="minorEastAsia" w:eastAsiaTheme="minorEastAsia"/>
          <w:sz w:val="24"/>
        </w:rPr>
        <w:t>　契約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選定後、契約候補者は可児市と委託業務について、契約に必要な事項を協議した後、可児市が作成した契約書によって契約を締結する。</w:t>
      </w:r>
    </w:p>
    <w:p>
      <w:pPr>
        <w:pStyle w:val="0"/>
        <w:rPr>
          <w:rFonts w:hint="eastAsia" w:asciiTheme="minorEastAsia" w:hAnsiTheme="minorEastAsia" w:eastAsiaTheme="minorEastAsia"/>
        </w:rPr>
      </w:pPr>
      <w:r>
        <w:rPr>
          <w:rFonts w:hint="eastAsia" w:asciiTheme="minorEastAsia" w:hAnsiTheme="minorEastAsia" w:eastAsiaTheme="minorEastAsia"/>
        </w:rPr>
        <w:t>　なお、協議が整わない場合や辞退した場合は次点者と協議することとする。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xml:space="preserve">11  </w:t>
      </w:r>
      <w:r>
        <w:rPr>
          <w:rFonts w:hint="eastAsia" w:asciiTheme="minorEastAsia" w:hAnsiTheme="minorEastAsia" w:eastAsiaTheme="minorEastAsia"/>
          <w:sz w:val="24"/>
        </w:rPr>
        <w:t>その他</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本プロポーザルに係る費用は、すべて参加事業者の負担とする。</w:t>
      </w:r>
    </w:p>
    <w:p>
      <w:pPr>
        <w:pStyle w:val="0"/>
        <w:ind w:left="1459" w:leftChars="100" w:hanging="1249" w:hangingChars="595"/>
        <w:rPr>
          <w:rFonts w:hint="eastAsia"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審査結果に対し、異議を申し立てることはできない。</w:t>
      </w:r>
    </w:p>
    <w:p>
      <w:pPr>
        <w:pStyle w:val="0"/>
        <w:ind w:left="445" w:hanging="445" w:hangingChars="212"/>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(3) </w:t>
      </w:r>
      <w:r>
        <w:rPr>
          <w:rFonts w:hint="eastAsia" w:asciiTheme="minorEastAsia" w:hAnsiTheme="minorEastAsia" w:eastAsiaTheme="minorEastAsia"/>
        </w:rPr>
        <w:t>参加を辞退したことを理由に、本市から不利益な扱いをすることはない。</w:t>
      </w:r>
    </w:p>
    <w:p>
      <w:pPr>
        <w:pStyle w:val="0"/>
        <w:ind w:left="445" w:hanging="445" w:hangingChars="212"/>
        <w:rPr>
          <w:rFonts w:hint="eastAsia" w:asciiTheme="minorEastAsia" w:hAnsiTheme="minorEastAsia" w:eastAsiaTheme="minorEastAsia"/>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12</w:t>
      </w:r>
      <w:r>
        <w:rPr>
          <w:rFonts w:hint="eastAsia" w:asciiTheme="minorEastAsia" w:hAnsiTheme="minorEastAsia" w:eastAsiaTheme="minorEastAsia"/>
          <w:sz w:val="24"/>
        </w:rPr>
        <w:t>　担当課</w:t>
      </w:r>
    </w:p>
    <w:p>
      <w:pPr>
        <w:pStyle w:val="0"/>
        <w:ind w:left="0" w:leftChars="0" w:firstLine="420" w:firstLineChars="200"/>
        <w:rPr>
          <w:rFonts w:hint="eastAsia" w:asciiTheme="minorEastAsia" w:hAnsiTheme="minorEastAsia" w:eastAsiaTheme="minorEastAsia"/>
        </w:rPr>
      </w:pPr>
      <w:r>
        <w:rPr>
          <w:rFonts w:hint="eastAsia" w:asciiTheme="minorEastAsia" w:hAnsiTheme="minorEastAsia" w:eastAsiaTheme="minorEastAsia"/>
        </w:rPr>
        <w:t>可児市企画部総合政策課総合政策係　担当：村田、吉田、西澤</w:t>
      </w:r>
    </w:p>
    <w:p>
      <w:pPr>
        <w:pStyle w:val="0"/>
        <w:ind w:left="0" w:leftChars="0" w:firstLine="42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509-0292</w:t>
      </w:r>
      <w:r>
        <w:rPr>
          <w:rFonts w:hint="eastAsia" w:asciiTheme="minorEastAsia" w:hAnsiTheme="minorEastAsia" w:eastAsiaTheme="minorEastAsia"/>
        </w:rPr>
        <w:t>　岐阜県可児市広見一丁目１番地</w:t>
      </w:r>
    </w:p>
    <w:p>
      <w:pPr>
        <w:pStyle w:val="0"/>
        <w:ind w:left="0" w:leftChars="0" w:firstLine="420" w:firstLineChars="200"/>
        <w:jc w:val="left"/>
        <w:rPr>
          <w:rFonts w:hint="eastAsia" w:asciiTheme="minorEastAsia" w:hAnsiTheme="minorEastAsia" w:eastAsiaTheme="minorEastAsia"/>
        </w:rPr>
      </w:pPr>
      <w:r>
        <w:rPr>
          <w:rFonts w:hint="eastAsia" w:asciiTheme="minorEastAsia" w:hAnsiTheme="minorEastAsia" w:eastAsiaTheme="minorEastAsia"/>
          <w:kern w:val="0"/>
        </w:rPr>
        <w:t>電話</w:t>
      </w:r>
      <w:r>
        <w:rPr>
          <w:rFonts w:hint="eastAsia" w:asciiTheme="minorEastAsia" w:hAnsiTheme="minorEastAsia" w:eastAsiaTheme="minorEastAsia"/>
        </w:rPr>
        <w:t>　　　</w:t>
      </w:r>
      <w:r>
        <w:rPr>
          <w:rFonts w:hint="eastAsia" w:asciiTheme="minorEastAsia" w:hAnsiTheme="minorEastAsia" w:eastAsiaTheme="minorEastAsia"/>
        </w:rPr>
        <w:t>0574-62-1111</w:t>
      </w:r>
      <w:r>
        <w:rPr>
          <w:rFonts w:hint="eastAsia" w:asciiTheme="minorEastAsia" w:hAnsiTheme="minorEastAsia" w:eastAsiaTheme="minorEastAsia"/>
        </w:rPr>
        <w:t>（代表）</w:t>
      </w:r>
    </w:p>
    <w:p>
      <w:pPr>
        <w:pStyle w:val="0"/>
        <w:ind w:left="0" w:leftChars="0" w:firstLine="420" w:firstLineChars="200"/>
        <w:jc w:val="left"/>
        <w:rPr>
          <w:rFonts w:hint="eastAsia" w:asciiTheme="minorEastAsia" w:hAnsiTheme="minorEastAsia" w:eastAsiaTheme="minorEastAsia"/>
        </w:rPr>
      </w:pPr>
      <w:r>
        <w:rPr>
          <w:rFonts w:hint="eastAsia" w:asciiTheme="minorEastAsia" w:hAnsiTheme="minorEastAsia" w:eastAsiaTheme="minorEastAsia"/>
        </w:rPr>
        <w:t>ＦＡＸ　　</w:t>
      </w:r>
      <w:r>
        <w:rPr>
          <w:rFonts w:hint="eastAsia" w:asciiTheme="minorEastAsia" w:hAnsiTheme="minorEastAsia" w:eastAsiaTheme="minorEastAsia"/>
        </w:rPr>
        <w:t>0574-63-4406</w:t>
      </w:r>
    </w:p>
    <w:p>
      <w:pPr>
        <w:pStyle w:val="0"/>
        <w:ind w:left="0" w:leftChars="0" w:firstLine="420" w:firstLineChars="200"/>
        <w:jc w:val="left"/>
        <w:rPr>
          <w:rFonts w:hint="eastAsia" w:asciiTheme="minorEastAsia" w:hAnsiTheme="minorEastAsia" w:eastAsiaTheme="minorEastAsia"/>
        </w:rPr>
      </w:pPr>
      <w:r>
        <w:rPr>
          <w:rFonts w:hint="eastAsia" w:asciiTheme="minorEastAsia" w:hAnsiTheme="minorEastAsia" w:eastAsiaTheme="minorEastAsia"/>
        </w:rPr>
        <w:t>メール　　</w:t>
      </w:r>
      <w:r>
        <w:rPr>
          <w:rFonts w:hint="eastAsia" w:asciiTheme="minorEastAsia" w:hAnsiTheme="minorEastAsia" w:eastAsiaTheme="minorEastAsia"/>
        </w:rPr>
        <w:t>sogoseisaku@city.kani.lg.jp</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sectPr>
      <w:footerReference r:id="rId5" w:type="default"/>
      <w:pgSz w:w="11906" w:h="16838"/>
      <w:pgMar w:top="1304" w:right="1304" w:bottom="1418" w:left="164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5172685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- 5 -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5</Pages>
  <Words>96</Words>
  <Characters>3234</Characters>
  <Application>JUST Note</Application>
  <Lines>859</Lines>
  <Paragraphs>161</Paragraphs>
  <CharactersWithSpaces>3356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AD14-0055</dc:creator>
  <cp:lastModifiedBy>AD21-0003</cp:lastModifiedBy>
  <cp:lastPrinted>2022-01-18T07:12:48Z</cp:lastPrinted>
  <dcterms:created xsi:type="dcterms:W3CDTF">2019-03-01T08:00:00Z</dcterms:created>
  <dcterms:modified xsi:type="dcterms:W3CDTF">2022-01-18T07:12:54Z</dcterms:modified>
  <cp:revision>76</cp:revision>
</cp:coreProperties>
</file>